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F24" w:rsidRPr="00704E2E" w:rsidRDefault="00347F24" w:rsidP="00347F24">
      <w:pPr>
        <w:jc w:val="center"/>
        <w:rPr>
          <w:rFonts w:ascii="Arial" w:hAnsi="Arial" w:cs="Arial"/>
          <w:b/>
          <w:bCs/>
        </w:rPr>
      </w:pPr>
    </w:p>
    <w:p w:rsidR="00347F24" w:rsidRPr="00704E2E" w:rsidRDefault="00347F24" w:rsidP="00347F24">
      <w:pPr>
        <w:jc w:val="center"/>
        <w:rPr>
          <w:rFonts w:ascii="Arial" w:hAnsi="Arial" w:cs="Arial"/>
          <w:b/>
          <w:bCs/>
        </w:rPr>
      </w:pPr>
    </w:p>
    <w:p w:rsidR="00347F24" w:rsidRPr="00704E2E" w:rsidRDefault="00347F24" w:rsidP="00347F24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704E2E">
        <w:rPr>
          <w:rFonts w:ascii="Arial" w:hAnsi="Arial" w:cs="Arial"/>
          <w:b/>
          <w:bCs/>
          <w:sz w:val="36"/>
          <w:szCs w:val="36"/>
        </w:rPr>
        <w:t>POŽÁRNĚ BEZPEČNOSTNÍ ŘEŠENÍ STAVBY</w:t>
      </w:r>
    </w:p>
    <w:p w:rsidR="00347F24" w:rsidRPr="00704E2E" w:rsidRDefault="00347F24" w:rsidP="00347F24">
      <w:pPr>
        <w:jc w:val="center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Zpracované podle § 41 odst. 2 vyhlášky č. 246/2001 Sb., o stanovení podmínek požární bezpečnosti a výkonu státního požárního dozoru (vyhláška o požární prevenci), ve znění pozdějších předpisů</w:t>
      </w: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jc w:val="center"/>
        <w:rPr>
          <w:rFonts w:ascii="Arial" w:hAnsi="Arial" w:cs="Arial"/>
          <w:b/>
          <w:sz w:val="36"/>
          <w:szCs w:val="36"/>
        </w:rPr>
      </w:pPr>
    </w:p>
    <w:p w:rsidR="00347F24" w:rsidRPr="00704E2E" w:rsidRDefault="00347F24" w:rsidP="00347F24">
      <w:pPr>
        <w:autoSpaceDE w:val="0"/>
        <w:autoSpaceDN w:val="0"/>
        <w:adjustRightInd w:val="0"/>
        <w:jc w:val="center"/>
        <w:rPr>
          <w:rFonts w:ascii="Arial" w:hAnsi="Arial" w:cs="HelveticaLTCE-CondensedBold"/>
          <w:b/>
          <w:sz w:val="36"/>
          <w:szCs w:val="36"/>
        </w:rPr>
      </w:pPr>
    </w:p>
    <w:p w:rsidR="00347F24" w:rsidRPr="00704E2E" w:rsidRDefault="00347F24" w:rsidP="00347F24">
      <w:pPr>
        <w:autoSpaceDE w:val="0"/>
        <w:autoSpaceDN w:val="0"/>
        <w:adjustRightInd w:val="0"/>
        <w:jc w:val="center"/>
        <w:rPr>
          <w:rFonts w:ascii="Arial" w:hAnsi="Arial" w:cs="HelveticaLTCE-CondensedBold"/>
          <w:b/>
          <w:sz w:val="36"/>
          <w:szCs w:val="36"/>
        </w:rPr>
      </w:pPr>
    </w:p>
    <w:p w:rsidR="00347F24" w:rsidRPr="00704E2E" w:rsidRDefault="00347F24" w:rsidP="00347F24">
      <w:pPr>
        <w:autoSpaceDE w:val="0"/>
        <w:autoSpaceDN w:val="0"/>
        <w:adjustRightInd w:val="0"/>
        <w:jc w:val="center"/>
        <w:rPr>
          <w:rFonts w:ascii="Arial" w:hAnsi="Arial" w:cs="HelveticaLTCE-CondensedBold"/>
          <w:b/>
          <w:sz w:val="36"/>
          <w:szCs w:val="36"/>
        </w:rPr>
      </w:pPr>
    </w:p>
    <w:p w:rsidR="0025205D" w:rsidRDefault="00347F24" w:rsidP="00347F24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011381">
        <w:rPr>
          <w:rFonts w:ascii="Arial" w:hAnsi="Arial" w:cs="Arial"/>
          <w:b/>
          <w:caps/>
          <w:sz w:val="32"/>
          <w:szCs w:val="32"/>
        </w:rPr>
        <w:t xml:space="preserve">ZŠ LIBEREC, </w:t>
      </w:r>
      <w:r w:rsidR="0025205D">
        <w:rPr>
          <w:rFonts w:ascii="Arial" w:hAnsi="Arial" w:cs="Arial"/>
          <w:b/>
          <w:caps/>
          <w:sz w:val="32"/>
          <w:szCs w:val="32"/>
        </w:rPr>
        <w:t>Na výběžku</w:t>
      </w:r>
    </w:p>
    <w:p w:rsidR="00347F24" w:rsidRPr="0025205D" w:rsidRDefault="0025205D" w:rsidP="00347F24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25205D">
        <w:rPr>
          <w:rFonts w:ascii="Arial" w:hAnsi="Arial" w:cs="Arial"/>
          <w:b/>
          <w:caps/>
          <w:sz w:val="32"/>
          <w:szCs w:val="32"/>
        </w:rPr>
        <w:t>optimalizace kapacit</w:t>
      </w: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25205D" w:rsidRDefault="00347F24" w:rsidP="00347F24">
      <w:pPr>
        <w:jc w:val="center"/>
        <w:rPr>
          <w:rFonts w:ascii="Arial" w:hAnsi="Arial" w:cs="Arial"/>
          <w:b/>
        </w:rPr>
      </w:pPr>
      <w:r w:rsidRPr="00011381">
        <w:rPr>
          <w:rFonts w:ascii="Arial" w:hAnsi="Arial" w:cs="Arial"/>
          <w:b/>
        </w:rPr>
        <w:t xml:space="preserve">Liberec, </w:t>
      </w:r>
      <w:r w:rsidR="0025205D">
        <w:rPr>
          <w:rFonts w:ascii="Arial" w:hAnsi="Arial" w:cs="Arial"/>
          <w:b/>
        </w:rPr>
        <w:t>Na Výběžku 118</w:t>
      </w:r>
    </w:p>
    <w:p w:rsidR="00347F24" w:rsidRPr="00011381" w:rsidRDefault="00347F24" w:rsidP="00347F24">
      <w:pPr>
        <w:jc w:val="center"/>
        <w:rPr>
          <w:rFonts w:ascii="Arial" w:hAnsi="Arial" w:cs="Arial"/>
          <w:b/>
        </w:rPr>
      </w:pPr>
      <w:proofErr w:type="gramStart"/>
      <w:r w:rsidRPr="00011381">
        <w:rPr>
          <w:rFonts w:ascii="Arial" w:hAnsi="Arial" w:cs="Arial"/>
          <w:b/>
        </w:rPr>
        <w:t>k.</w:t>
      </w:r>
      <w:proofErr w:type="spellStart"/>
      <w:r w:rsidRPr="00011381">
        <w:rPr>
          <w:rFonts w:ascii="Arial" w:hAnsi="Arial" w:cs="Arial"/>
          <w:b/>
        </w:rPr>
        <w:t>ú</w:t>
      </w:r>
      <w:proofErr w:type="spellEnd"/>
      <w:r w:rsidRPr="00011381">
        <w:rPr>
          <w:rFonts w:ascii="Arial" w:hAnsi="Arial" w:cs="Arial"/>
          <w:b/>
        </w:rPr>
        <w:t>.</w:t>
      </w:r>
      <w:proofErr w:type="gramEnd"/>
      <w:r w:rsidRPr="00011381">
        <w:rPr>
          <w:rFonts w:ascii="Arial" w:hAnsi="Arial" w:cs="Arial"/>
          <w:b/>
        </w:rPr>
        <w:t xml:space="preserve"> </w:t>
      </w:r>
      <w:r w:rsidR="0025205D">
        <w:rPr>
          <w:rFonts w:ascii="Arial" w:hAnsi="Arial" w:cs="Arial"/>
          <w:b/>
        </w:rPr>
        <w:t xml:space="preserve">Starý </w:t>
      </w:r>
      <w:proofErr w:type="spellStart"/>
      <w:r w:rsidR="0025205D">
        <w:rPr>
          <w:rFonts w:ascii="Arial" w:hAnsi="Arial" w:cs="Arial"/>
          <w:b/>
        </w:rPr>
        <w:t>Harcov</w:t>
      </w:r>
      <w:proofErr w:type="spellEnd"/>
      <w:r w:rsidRPr="00011381">
        <w:rPr>
          <w:rFonts w:ascii="Arial" w:hAnsi="Arial" w:cs="Arial"/>
          <w:b/>
        </w:rPr>
        <w:t xml:space="preserve">, </w:t>
      </w:r>
      <w:proofErr w:type="spellStart"/>
      <w:proofErr w:type="gramStart"/>
      <w:r w:rsidRPr="00011381">
        <w:rPr>
          <w:rFonts w:ascii="Arial" w:hAnsi="Arial" w:cs="Arial"/>
          <w:b/>
        </w:rPr>
        <w:t>p.p.</w:t>
      </w:r>
      <w:proofErr w:type="gramEnd"/>
      <w:r w:rsidRPr="00011381">
        <w:rPr>
          <w:rFonts w:ascii="Arial" w:hAnsi="Arial" w:cs="Arial"/>
          <w:b/>
        </w:rPr>
        <w:t>č</w:t>
      </w:r>
      <w:proofErr w:type="spellEnd"/>
      <w:r w:rsidRPr="00011381">
        <w:rPr>
          <w:rFonts w:ascii="Arial" w:hAnsi="Arial" w:cs="Arial"/>
          <w:b/>
        </w:rPr>
        <w:t xml:space="preserve">. </w:t>
      </w:r>
      <w:r w:rsidR="0025205D">
        <w:rPr>
          <w:rFonts w:ascii="Arial" w:hAnsi="Arial" w:cs="Arial"/>
          <w:b/>
        </w:rPr>
        <w:t>1000, 1001/7, 1001/8</w:t>
      </w: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jc w:val="center"/>
        <w:rPr>
          <w:rFonts w:ascii="Arial" w:hAnsi="Arial" w:cs="Arial"/>
        </w:rPr>
      </w:pPr>
    </w:p>
    <w:p w:rsidR="00347F24" w:rsidRPr="00704E2E" w:rsidRDefault="00347F24" w:rsidP="00347F24">
      <w:pPr>
        <w:rPr>
          <w:rFonts w:ascii="Arial" w:hAnsi="Arial" w:cs="Arial"/>
        </w:rPr>
      </w:pPr>
    </w:p>
    <w:p w:rsidR="00347F24" w:rsidRPr="00704E2E" w:rsidRDefault="00347F24" w:rsidP="00347F24">
      <w:pPr>
        <w:rPr>
          <w:rFonts w:ascii="Arial" w:hAnsi="Arial" w:cs="Arial"/>
        </w:rPr>
      </w:pPr>
    </w:p>
    <w:p w:rsidR="00347F24" w:rsidRPr="00704E2E" w:rsidRDefault="00347F24" w:rsidP="00347F24">
      <w:pPr>
        <w:rPr>
          <w:rFonts w:ascii="Arial" w:hAnsi="Arial" w:cs="Arial"/>
        </w:rPr>
      </w:pPr>
    </w:p>
    <w:p w:rsidR="00347F24" w:rsidRDefault="00347F24" w:rsidP="00347F24">
      <w:pPr>
        <w:rPr>
          <w:rFonts w:ascii="Arial" w:hAnsi="Arial" w:cs="Arial"/>
        </w:rPr>
      </w:pPr>
    </w:p>
    <w:p w:rsidR="00347F24" w:rsidRDefault="00347F24" w:rsidP="00347F24">
      <w:pPr>
        <w:rPr>
          <w:rFonts w:ascii="Arial" w:hAnsi="Arial" w:cs="Arial"/>
        </w:rPr>
      </w:pPr>
    </w:p>
    <w:p w:rsidR="00347F24" w:rsidRDefault="00347F24" w:rsidP="00347F24">
      <w:pPr>
        <w:rPr>
          <w:rFonts w:ascii="Arial" w:hAnsi="Arial" w:cs="Arial"/>
        </w:rPr>
      </w:pPr>
    </w:p>
    <w:p w:rsidR="00347F24" w:rsidRDefault="00347F24" w:rsidP="00347F24">
      <w:pPr>
        <w:rPr>
          <w:rFonts w:ascii="Arial" w:hAnsi="Arial" w:cs="Arial"/>
        </w:rPr>
      </w:pPr>
    </w:p>
    <w:p w:rsidR="00347F24" w:rsidRDefault="00347F24" w:rsidP="00347F24">
      <w:pPr>
        <w:rPr>
          <w:rFonts w:ascii="Arial" w:hAnsi="Arial" w:cs="Arial"/>
        </w:rPr>
      </w:pPr>
    </w:p>
    <w:p w:rsidR="00347F24" w:rsidRPr="00704E2E" w:rsidRDefault="00347F24" w:rsidP="00347F2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8"/>
        <w:gridCol w:w="6836"/>
      </w:tblGrid>
      <w:tr w:rsidR="00347F24" w:rsidRPr="00704E2E" w:rsidTr="0025205D">
        <w:tc>
          <w:tcPr>
            <w:tcW w:w="2268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  <w:b/>
                <w:bCs/>
              </w:rPr>
            </w:pPr>
            <w:r w:rsidRPr="00704E2E">
              <w:rPr>
                <w:rFonts w:ascii="Arial" w:hAnsi="Arial" w:cs="Arial"/>
                <w:b/>
                <w:bCs/>
                <w:sz w:val="22"/>
                <w:szCs w:val="22"/>
              </w:rPr>
              <w:t>Název stavby:</w:t>
            </w:r>
          </w:p>
        </w:tc>
        <w:tc>
          <w:tcPr>
            <w:tcW w:w="6836" w:type="dxa"/>
            <w:vAlign w:val="center"/>
          </w:tcPr>
          <w:p w:rsidR="00347F24" w:rsidRPr="00011381" w:rsidRDefault="00347F24" w:rsidP="0025205D">
            <w:pPr>
              <w:jc w:val="both"/>
              <w:rPr>
                <w:rFonts w:ascii="Arial" w:hAnsi="Arial" w:cs="Arial"/>
                <w:b/>
              </w:rPr>
            </w:pPr>
            <w:r w:rsidRPr="00011381">
              <w:rPr>
                <w:rFonts w:ascii="Arial" w:hAnsi="Arial" w:cs="Arial"/>
                <w:b/>
                <w:sz w:val="22"/>
                <w:szCs w:val="22"/>
              </w:rPr>
              <w:t xml:space="preserve">ZŠ LIBEREC, </w:t>
            </w:r>
            <w:r w:rsidR="0025205D">
              <w:rPr>
                <w:rFonts w:ascii="Arial" w:hAnsi="Arial" w:cs="Arial"/>
                <w:b/>
                <w:sz w:val="22"/>
                <w:szCs w:val="22"/>
              </w:rPr>
              <w:t>NA VÝBĚŽKU</w:t>
            </w:r>
            <w:r w:rsidRPr="00011381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25205D">
              <w:rPr>
                <w:rFonts w:ascii="Arial" w:hAnsi="Arial" w:cs="Arial"/>
                <w:b/>
                <w:sz w:val="22"/>
                <w:szCs w:val="22"/>
              </w:rPr>
              <w:t>optimalizace kapacit</w:t>
            </w:r>
          </w:p>
        </w:tc>
      </w:tr>
      <w:tr w:rsidR="00347F24" w:rsidRPr="00704E2E" w:rsidTr="0025205D">
        <w:tc>
          <w:tcPr>
            <w:tcW w:w="2268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  <w:b/>
                <w:bCs/>
              </w:rPr>
            </w:pPr>
            <w:r w:rsidRPr="00704E2E">
              <w:rPr>
                <w:rFonts w:ascii="Arial" w:hAnsi="Arial" w:cs="Arial"/>
                <w:b/>
                <w:bCs/>
                <w:sz w:val="22"/>
                <w:szCs w:val="22"/>
              </w:rPr>
              <w:t>Místo stavby:</w:t>
            </w:r>
          </w:p>
        </w:tc>
        <w:tc>
          <w:tcPr>
            <w:tcW w:w="6836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Liberec, </w:t>
            </w:r>
            <w:r w:rsidR="0025205D">
              <w:rPr>
                <w:rFonts w:ascii="Arial" w:hAnsi="Arial" w:cs="Arial"/>
                <w:bCs/>
                <w:sz w:val="22"/>
                <w:szCs w:val="22"/>
              </w:rPr>
              <w:t>Na Výběžku 118,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k.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ú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5205D">
              <w:rPr>
                <w:rFonts w:ascii="Arial" w:hAnsi="Arial" w:cs="Arial"/>
                <w:bCs/>
                <w:sz w:val="22"/>
                <w:szCs w:val="22"/>
              </w:rPr>
              <w:t xml:space="preserve">Starý </w:t>
            </w:r>
            <w:proofErr w:type="spellStart"/>
            <w:r w:rsidR="0025205D">
              <w:rPr>
                <w:rFonts w:ascii="Arial" w:hAnsi="Arial" w:cs="Arial"/>
                <w:bCs/>
                <w:sz w:val="22"/>
                <w:szCs w:val="22"/>
              </w:rPr>
              <w:t>Harcov</w:t>
            </w:r>
            <w:proofErr w:type="spellEnd"/>
            <w:r w:rsidR="0025205D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25205D">
              <w:rPr>
                <w:rFonts w:ascii="Arial" w:hAnsi="Arial" w:cs="Arial"/>
                <w:bCs/>
                <w:sz w:val="22"/>
                <w:szCs w:val="22"/>
              </w:rPr>
              <w:t>p.p.</w:t>
            </w:r>
            <w:proofErr w:type="gramEnd"/>
            <w:r w:rsidR="0025205D">
              <w:rPr>
                <w:rFonts w:ascii="Arial" w:hAnsi="Arial" w:cs="Arial"/>
                <w:bCs/>
                <w:sz w:val="22"/>
                <w:szCs w:val="22"/>
              </w:rPr>
              <w:t>č</w:t>
            </w:r>
            <w:proofErr w:type="spellEnd"/>
            <w:r w:rsidR="0025205D">
              <w:rPr>
                <w:rFonts w:ascii="Arial" w:hAnsi="Arial" w:cs="Arial"/>
                <w:bCs/>
                <w:sz w:val="22"/>
                <w:szCs w:val="22"/>
              </w:rPr>
              <w:t>. 1000, 1001/7, 1001/8</w:t>
            </w:r>
          </w:p>
        </w:tc>
      </w:tr>
      <w:tr w:rsidR="00347F24" w:rsidRPr="00704E2E" w:rsidTr="0025205D">
        <w:tc>
          <w:tcPr>
            <w:tcW w:w="2268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  <w:b/>
                <w:bCs/>
              </w:rPr>
            </w:pPr>
            <w:r w:rsidRPr="00704E2E">
              <w:rPr>
                <w:rFonts w:ascii="Arial" w:hAnsi="Arial" w:cs="Arial"/>
                <w:b/>
                <w:bCs/>
                <w:sz w:val="22"/>
                <w:szCs w:val="22"/>
              </w:rPr>
              <w:t>Zpracoval:</w:t>
            </w:r>
          </w:p>
        </w:tc>
        <w:tc>
          <w:tcPr>
            <w:tcW w:w="6836" w:type="dxa"/>
            <w:vAlign w:val="center"/>
          </w:tcPr>
          <w:p w:rsidR="00347F24" w:rsidRPr="00704E2E" w:rsidRDefault="00347F24" w:rsidP="0025205D">
            <w:pPr>
              <w:pStyle w:val="Texttabulky"/>
              <w:rPr>
                <w:rFonts w:ascii="Arial" w:hAnsi="Arial" w:cs="Arial"/>
                <w:color w:val="auto"/>
                <w:sz w:val="22"/>
                <w:szCs w:val="22"/>
                <w:lang w:val="cs-CZ"/>
              </w:rPr>
            </w:pPr>
            <w:r w:rsidRPr="00704E2E">
              <w:rPr>
                <w:rFonts w:ascii="Arial" w:hAnsi="Arial" w:cs="Arial"/>
                <w:b/>
                <w:color w:val="auto"/>
                <w:sz w:val="22"/>
                <w:szCs w:val="22"/>
                <w:lang w:val="cs-CZ"/>
              </w:rPr>
              <w:t xml:space="preserve">Ing. 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cs-CZ"/>
              </w:rPr>
              <w:t>Radovan Novotný</w:t>
            </w:r>
            <w:r w:rsidRPr="00704E2E">
              <w:rPr>
                <w:rFonts w:ascii="Arial" w:hAnsi="Arial" w:cs="Arial"/>
                <w:color w:val="auto"/>
                <w:sz w:val="22"/>
                <w:szCs w:val="22"/>
                <w:lang w:val="cs-CZ"/>
              </w:rPr>
              <w:t xml:space="preserve">, ČKAIT </w:t>
            </w:r>
            <w:r w:rsidRPr="00704E2E">
              <w:rPr>
                <w:rFonts w:ascii="Arial" w:hAnsi="Arial" w:cs="Arial"/>
                <w:color w:val="auto"/>
                <w:sz w:val="22"/>
                <w:szCs w:val="22"/>
              </w:rPr>
              <w:t>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500722</w:t>
            </w:r>
          </w:p>
          <w:p w:rsidR="00347F24" w:rsidRDefault="00347F24" w:rsidP="002520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Vesecká</w:t>
            </w:r>
            <w:proofErr w:type="spellEnd"/>
            <w:r>
              <w:rPr>
                <w:rFonts w:ascii="Arial" w:hAnsi="Arial" w:cs="Arial"/>
              </w:rPr>
              <w:t xml:space="preserve"> 97</w:t>
            </w:r>
          </w:p>
          <w:p w:rsidR="00347F24" w:rsidRPr="00704E2E" w:rsidRDefault="00347F24" w:rsidP="002520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Liberec 6 - </w:t>
            </w:r>
            <w:proofErr w:type="spellStart"/>
            <w:r>
              <w:rPr>
                <w:rFonts w:ascii="Arial" w:hAnsi="Arial" w:cs="Arial"/>
              </w:rPr>
              <w:t>Rochlice</w:t>
            </w:r>
            <w:proofErr w:type="spellEnd"/>
          </w:p>
        </w:tc>
      </w:tr>
      <w:tr w:rsidR="00347F24" w:rsidRPr="00704E2E" w:rsidTr="0025205D">
        <w:tc>
          <w:tcPr>
            <w:tcW w:w="2268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  <w:b/>
                <w:bCs/>
              </w:rPr>
            </w:pPr>
            <w:r w:rsidRPr="00704E2E">
              <w:rPr>
                <w:rFonts w:ascii="Arial" w:hAnsi="Arial" w:cs="Arial"/>
                <w:b/>
                <w:bCs/>
                <w:sz w:val="22"/>
                <w:szCs w:val="22"/>
              </w:rPr>
              <w:t>Datum:</w:t>
            </w:r>
          </w:p>
        </w:tc>
        <w:tc>
          <w:tcPr>
            <w:tcW w:w="6836" w:type="dxa"/>
            <w:vAlign w:val="center"/>
          </w:tcPr>
          <w:p w:rsidR="00347F24" w:rsidRPr="00011381" w:rsidRDefault="0025205D" w:rsidP="0025205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březen</w:t>
            </w:r>
            <w:r w:rsidR="00347F24" w:rsidRPr="00011381">
              <w:rPr>
                <w:rFonts w:ascii="Arial" w:hAnsi="Arial" w:cs="Arial"/>
                <w:sz w:val="22"/>
                <w:szCs w:val="22"/>
              </w:rPr>
              <w:t xml:space="preserve"> 2018</w:t>
            </w:r>
          </w:p>
        </w:tc>
      </w:tr>
      <w:tr w:rsidR="00347F24" w:rsidRPr="00704E2E" w:rsidTr="0025205D">
        <w:trPr>
          <w:trHeight w:val="198"/>
        </w:trPr>
        <w:tc>
          <w:tcPr>
            <w:tcW w:w="2268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  <w:b/>
                <w:bCs/>
              </w:rPr>
            </w:pPr>
            <w:r w:rsidRPr="00704E2E">
              <w:rPr>
                <w:rFonts w:ascii="Arial" w:hAnsi="Arial" w:cs="Arial"/>
                <w:b/>
                <w:bCs/>
                <w:sz w:val="22"/>
                <w:szCs w:val="22"/>
              </w:rPr>
              <w:t>Stupeň PD:</w:t>
            </w:r>
          </w:p>
        </w:tc>
        <w:tc>
          <w:tcPr>
            <w:tcW w:w="6836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</w:rPr>
            </w:pPr>
            <w:r w:rsidRPr="00704E2E">
              <w:rPr>
                <w:rFonts w:ascii="Arial" w:hAnsi="Arial" w:cs="Arial"/>
                <w:sz w:val="22"/>
                <w:szCs w:val="22"/>
              </w:rPr>
              <w:t>Pro stavební řízení</w:t>
            </w:r>
          </w:p>
        </w:tc>
      </w:tr>
    </w:tbl>
    <w:p w:rsidR="00347F24" w:rsidRPr="00704E2E" w:rsidRDefault="00347F24" w:rsidP="00347F24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8"/>
        <w:gridCol w:w="6836"/>
      </w:tblGrid>
      <w:tr w:rsidR="00347F24" w:rsidRPr="00704E2E" w:rsidTr="0025205D">
        <w:tc>
          <w:tcPr>
            <w:tcW w:w="2268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  <w:b/>
              </w:rPr>
            </w:pPr>
            <w:r w:rsidRPr="00704E2E">
              <w:rPr>
                <w:rFonts w:ascii="Arial" w:hAnsi="Arial" w:cs="Arial"/>
                <w:b/>
                <w:sz w:val="22"/>
                <w:szCs w:val="22"/>
              </w:rPr>
              <w:t>Investor:</w:t>
            </w:r>
          </w:p>
        </w:tc>
        <w:tc>
          <w:tcPr>
            <w:tcW w:w="6836" w:type="dxa"/>
            <w:vAlign w:val="center"/>
          </w:tcPr>
          <w:p w:rsidR="00347F24" w:rsidRPr="00011381" w:rsidRDefault="00347F24" w:rsidP="0025205D">
            <w:pPr>
              <w:keepNext/>
              <w:rPr>
                <w:rFonts w:ascii="Arial" w:hAnsi="Arial" w:cs="Arial"/>
              </w:rPr>
            </w:pPr>
            <w:r w:rsidRPr="00011381">
              <w:rPr>
                <w:rFonts w:ascii="Arial" w:hAnsi="Arial" w:cs="Arial"/>
                <w:b/>
                <w:sz w:val="22"/>
                <w:szCs w:val="22"/>
              </w:rPr>
              <w:t>STATUTÁRNÍ MĚSTO LIBEREC</w:t>
            </w:r>
          </w:p>
          <w:p w:rsidR="00347F24" w:rsidRPr="00011381" w:rsidRDefault="00347F24" w:rsidP="0025205D">
            <w:pPr>
              <w:keepNext/>
              <w:rPr>
                <w:rFonts w:ascii="Arial" w:hAnsi="Arial" w:cs="Arial"/>
              </w:rPr>
            </w:pPr>
            <w:r w:rsidRPr="00011381">
              <w:rPr>
                <w:rFonts w:ascii="Arial" w:hAnsi="Arial" w:cs="Arial"/>
                <w:sz w:val="22"/>
                <w:szCs w:val="22"/>
              </w:rPr>
              <w:t xml:space="preserve">nám. Dr. E. Beneše 1/1, Liberec I-Staré Město, </w:t>
            </w:r>
          </w:p>
          <w:p w:rsidR="00347F24" w:rsidRPr="00011381" w:rsidRDefault="00347F24" w:rsidP="0025205D">
            <w:pPr>
              <w:rPr>
                <w:rFonts w:ascii="Arial" w:hAnsi="Arial" w:cs="Arial"/>
              </w:rPr>
            </w:pPr>
            <w:r w:rsidRPr="00011381">
              <w:rPr>
                <w:rFonts w:ascii="Arial" w:hAnsi="Arial" w:cs="Arial"/>
                <w:sz w:val="22"/>
                <w:szCs w:val="22"/>
              </w:rPr>
              <w:t>460 01 Liberec</w:t>
            </w:r>
          </w:p>
        </w:tc>
      </w:tr>
      <w:tr w:rsidR="00347F24" w:rsidRPr="00704E2E" w:rsidTr="0025205D">
        <w:tc>
          <w:tcPr>
            <w:tcW w:w="2268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  <w:b/>
              </w:rPr>
            </w:pPr>
            <w:r w:rsidRPr="00704E2E">
              <w:rPr>
                <w:rFonts w:ascii="Arial" w:hAnsi="Arial" w:cs="Arial"/>
                <w:b/>
                <w:sz w:val="22"/>
                <w:szCs w:val="22"/>
              </w:rPr>
              <w:t>Vztah k předmětu zakázky:</w:t>
            </w:r>
          </w:p>
        </w:tc>
        <w:tc>
          <w:tcPr>
            <w:tcW w:w="6836" w:type="dxa"/>
            <w:vAlign w:val="center"/>
          </w:tcPr>
          <w:p w:rsidR="00347F24" w:rsidRPr="00704E2E" w:rsidRDefault="00347F24" w:rsidP="0025205D">
            <w:pPr>
              <w:jc w:val="both"/>
              <w:rPr>
                <w:rFonts w:ascii="Arial" w:hAnsi="Arial" w:cs="Arial"/>
              </w:rPr>
            </w:pPr>
            <w:r w:rsidRPr="00704E2E">
              <w:rPr>
                <w:rFonts w:ascii="Arial" w:hAnsi="Arial" w:cs="Arial"/>
                <w:sz w:val="22"/>
                <w:szCs w:val="22"/>
              </w:rPr>
              <w:t>investor</w:t>
            </w:r>
          </w:p>
        </w:tc>
      </w:tr>
    </w:tbl>
    <w:p w:rsidR="00347F24" w:rsidRPr="00704E2E" w:rsidRDefault="00347F24" w:rsidP="00347F24">
      <w:pPr>
        <w:jc w:val="both"/>
      </w:pPr>
    </w:p>
    <w:p w:rsidR="00347F24" w:rsidRPr="00704E2E" w:rsidRDefault="00347F24" w:rsidP="00347F24">
      <w:pPr>
        <w:jc w:val="both"/>
        <w:rPr>
          <w:rFonts w:ascii="Arial" w:hAnsi="Arial" w:cs="Arial"/>
          <w:b/>
          <w:bCs/>
          <w:sz w:val="26"/>
          <w:szCs w:val="26"/>
          <w:u w:val="single"/>
        </w:rPr>
      </w:pPr>
      <w:r w:rsidRPr="00704E2E">
        <w:rPr>
          <w:rFonts w:ascii="Arial" w:hAnsi="Arial" w:cs="Arial"/>
          <w:b/>
          <w:bCs/>
          <w:sz w:val="26"/>
          <w:szCs w:val="26"/>
          <w:u w:val="single"/>
        </w:rPr>
        <w:lastRenderedPageBreak/>
        <w:t>Obsah:</w:t>
      </w:r>
    </w:p>
    <w:p w:rsidR="00347F24" w:rsidRPr="00704E2E" w:rsidRDefault="00347F24" w:rsidP="00347F24">
      <w:pPr>
        <w:jc w:val="both"/>
        <w:rPr>
          <w:rFonts w:ascii="Arial" w:hAnsi="Arial" w:cs="Arial"/>
          <w:sz w:val="22"/>
          <w:szCs w:val="22"/>
        </w:rPr>
      </w:pPr>
    </w:p>
    <w:p w:rsidR="00347F24" w:rsidRPr="006323CD" w:rsidRDefault="003C56CA" w:rsidP="00347F24">
      <w:pPr>
        <w:pStyle w:val="Obsah1"/>
        <w:tabs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  <w:r w:rsidRPr="006323CD">
        <w:rPr>
          <w:rFonts w:ascii="Arial" w:hAnsi="Arial" w:cs="Arial"/>
          <w:sz w:val="20"/>
          <w:szCs w:val="20"/>
        </w:rPr>
        <w:fldChar w:fldCharType="begin"/>
      </w:r>
      <w:r w:rsidR="00347F24" w:rsidRPr="006323CD">
        <w:rPr>
          <w:rFonts w:ascii="Arial" w:hAnsi="Arial" w:cs="Arial"/>
          <w:sz w:val="20"/>
          <w:szCs w:val="20"/>
        </w:rPr>
        <w:instrText xml:space="preserve"> TOC </w:instrText>
      </w:r>
      <w:r w:rsidRPr="006323CD">
        <w:rPr>
          <w:rFonts w:ascii="Arial" w:hAnsi="Arial" w:cs="Arial"/>
          <w:sz w:val="20"/>
          <w:szCs w:val="20"/>
        </w:rPr>
        <w:fldChar w:fldCharType="separate"/>
      </w:r>
      <w:r w:rsidR="00347F24" w:rsidRPr="006323CD">
        <w:rPr>
          <w:rFonts w:ascii="Arial" w:hAnsi="Arial" w:cs="Arial"/>
          <w:noProof/>
          <w:sz w:val="20"/>
          <w:szCs w:val="20"/>
        </w:rPr>
        <w:t>1. Úvod</w:t>
      </w:r>
      <w:r w:rsidR="00347F24" w:rsidRPr="006323CD">
        <w:rPr>
          <w:rFonts w:ascii="Arial" w:hAnsi="Arial" w:cs="Arial"/>
          <w:noProof/>
          <w:sz w:val="20"/>
          <w:szCs w:val="20"/>
        </w:rPr>
        <w:tab/>
      </w:r>
      <w:r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="00347F24" w:rsidRPr="006323CD">
        <w:rPr>
          <w:rFonts w:ascii="Arial" w:hAnsi="Arial" w:cs="Arial"/>
          <w:noProof/>
          <w:sz w:val="20"/>
          <w:szCs w:val="20"/>
        </w:rPr>
        <w:instrText xml:space="preserve"> PAGEREF _Toc430940138 \h </w:instrText>
      </w:r>
      <w:r w:rsidRPr="006323CD">
        <w:rPr>
          <w:rFonts w:ascii="Arial" w:hAnsi="Arial" w:cs="Arial"/>
          <w:noProof/>
          <w:sz w:val="20"/>
          <w:szCs w:val="20"/>
        </w:rPr>
      </w:r>
      <w:r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3</w:t>
      </w:r>
      <w:r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ind w:left="426" w:hanging="426"/>
        <w:rPr>
          <w:rFonts w:eastAsiaTheme="minorEastAsia"/>
          <w:noProof/>
        </w:rPr>
      </w:pPr>
    </w:p>
    <w:p w:rsidR="00347F24" w:rsidRPr="006323CD" w:rsidRDefault="00347F24" w:rsidP="00347F24">
      <w:pPr>
        <w:pStyle w:val="Obsah1"/>
        <w:tabs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 Požárně bezpečnostní řešení - § 41 odst. 2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_Toc430940139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3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2.1 Seznam použitých podkladů pro zpracování- § 41 odst. 2) písm. a)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_Toc430940140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3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b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 xml:space="preserve">2.2 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Stručný popis stavby, umístění stavby - § 41 odst. 2) písm. b)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_Toc430940141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4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2.3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Rozdělení stavby do požárních úseků - § 41 odst. 2) písm. c)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_Toc430940142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6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2.4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Stanovení požárního rizika, SPB, mezních rozměrů - § 41 odst.2) písm. d)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_Toc430940143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6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2.5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Zhodnocení navržených stavebních konstrukcí a požárních uzávěrů z hlediska jejich požární odolnosti - § 41 odst. 2) písm. e)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_Toc430940144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8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2.6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Zhodnocení navržených stavebních hmot - § 41 odst. 2) písm. f)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_Toc430940145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10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2.7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Zhodnocení možnosti provedení požárního zásahu, zhodnocení evakuace osob - § 41 odst. 2) písm. g)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_Toc430940146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11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2.8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Stanovení odstupových vzdáleností a jejich zhodnocení - § 41 odst. 2) písm. h)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_Toc430940147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14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2.9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Zabezpečení stavby požární vodou - § 41 odst. 2) písm. i)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_Toc430940148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14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2.10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Vymezení zásahových cest, zhodnocení příjezdových komunikací, popřípadě nástupních ploch pro požární techniku- § 41 odst. 2) písm. j)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_Toc430940149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15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88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2.11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Stanovení hasících přístrojů, popřípadě dalších věcných prostředků požární ochrany nebo požární techniky - § 41 odst. 2) písm. k)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_Toc430940150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16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2.12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Zhodnocení technických a technologických zařízení stavby - § 41 odst. 2) písm. l)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_Toc430940151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16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  <w:r w:rsidRPr="006323CD">
        <w:rPr>
          <w:rFonts w:ascii="Arial" w:hAnsi="Arial" w:cs="Arial"/>
          <w:noProof/>
          <w:sz w:val="20"/>
          <w:szCs w:val="20"/>
        </w:rPr>
        <w:t>2.13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 xml:space="preserve">Stanovení zvláštních požadavků na zvýšení požární odolnosti stavebních konstrukcí nebo </w:t>
      </w: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ab/>
        <w:t>snížení hořlavosti stavebních hmot - § 41 odst. 2) písm. m)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_Toc430940152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17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2.14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Posouzení požadavků na zabezpečení stavby požárně bezpečnostními zařízeními - § 41 odst. 2) písm. n)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_Toc430940153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18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hAnsi="Arial" w:cs="Arial"/>
          <w:noProof/>
          <w:sz w:val="20"/>
          <w:szCs w:val="20"/>
        </w:rPr>
      </w:pPr>
    </w:p>
    <w:p w:rsidR="00347F24" w:rsidRPr="006323CD" w:rsidRDefault="00347F24" w:rsidP="00347F24">
      <w:pPr>
        <w:pStyle w:val="Obsah2"/>
        <w:tabs>
          <w:tab w:val="left" w:pos="1100"/>
          <w:tab w:val="right" w:leader="dot" w:pos="9062"/>
        </w:tabs>
        <w:ind w:left="426" w:hanging="426"/>
        <w:jc w:val="both"/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</w:pPr>
      <w:r w:rsidRPr="006323CD">
        <w:rPr>
          <w:rFonts w:ascii="Arial" w:hAnsi="Arial" w:cs="Arial"/>
          <w:noProof/>
          <w:sz w:val="20"/>
          <w:szCs w:val="20"/>
        </w:rPr>
        <w:t>2.15</w:t>
      </w:r>
      <w:r w:rsidRPr="006323CD">
        <w:rPr>
          <w:rFonts w:ascii="Arial" w:eastAsiaTheme="minorEastAsia" w:hAnsi="Arial" w:cs="Arial"/>
          <w:noProof/>
          <w:kern w:val="0"/>
          <w:sz w:val="20"/>
          <w:szCs w:val="20"/>
          <w:lang w:eastAsia="cs-CZ"/>
        </w:rPr>
        <w:tab/>
      </w:r>
      <w:r w:rsidRPr="006323CD">
        <w:rPr>
          <w:rFonts w:ascii="Arial" w:hAnsi="Arial" w:cs="Arial"/>
          <w:noProof/>
          <w:sz w:val="20"/>
          <w:szCs w:val="20"/>
        </w:rPr>
        <w:t>Rozsah a způsob rozmístění výstražných a bezpečnostních značek a tabulek - § 41 odst.2) písm. o) vyhlášky</w:t>
      </w:r>
      <w:r w:rsidRPr="006323CD">
        <w:rPr>
          <w:rFonts w:ascii="Arial" w:hAnsi="Arial" w:cs="Arial"/>
          <w:noProof/>
          <w:sz w:val="20"/>
          <w:szCs w:val="20"/>
        </w:rPr>
        <w:tab/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begin"/>
      </w:r>
      <w:r w:rsidRPr="006323CD">
        <w:rPr>
          <w:rFonts w:ascii="Arial" w:hAnsi="Arial" w:cs="Arial"/>
          <w:noProof/>
          <w:sz w:val="20"/>
          <w:szCs w:val="20"/>
        </w:rPr>
        <w:instrText xml:space="preserve"> PAGEREF _Toc430940154 \h </w:instrText>
      </w:r>
      <w:r w:rsidR="003C56CA" w:rsidRPr="006323CD">
        <w:rPr>
          <w:rFonts w:ascii="Arial" w:hAnsi="Arial" w:cs="Arial"/>
          <w:noProof/>
          <w:sz w:val="20"/>
          <w:szCs w:val="20"/>
        </w:rPr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separate"/>
      </w:r>
      <w:r w:rsidR="00E926F0">
        <w:rPr>
          <w:rFonts w:ascii="Arial" w:hAnsi="Arial" w:cs="Arial"/>
          <w:noProof/>
          <w:sz w:val="20"/>
          <w:szCs w:val="20"/>
        </w:rPr>
        <w:t>18</w:t>
      </w:r>
      <w:r w:rsidR="003C56CA" w:rsidRPr="006323CD">
        <w:rPr>
          <w:rFonts w:ascii="Arial" w:hAnsi="Arial" w:cs="Arial"/>
          <w:noProof/>
          <w:sz w:val="20"/>
          <w:szCs w:val="20"/>
        </w:rPr>
        <w:fldChar w:fldCharType="end"/>
      </w:r>
    </w:p>
    <w:p w:rsidR="00347F24" w:rsidRPr="00704E2E" w:rsidRDefault="003C56CA" w:rsidP="00347F24">
      <w:pPr>
        <w:pStyle w:val="Obsah2"/>
        <w:tabs>
          <w:tab w:val="right" w:leader="dot" w:pos="9638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323CD">
        <w:rPr>
          <w:rFonts w:ascii="Arial" w:hAnsi="Arial" w:cs="Arial"/>
          <w:sz w:val="20"/>
          <w:szCs w:val="20"/>
        </w:rPr>
        <w:fldChar w:fldCharType="end"/>
      </w: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rPr>
          <w:rFonts w:ascii="Arial" w:hAnsi="Arial" w:cs="Arial"/>
          <w:sz w:val="22"/>
          <w:szCs w:val="22"/>
        </w:rPr>
      </w:pPr>
    </w:p>
    <w:p w:rsidR="00B82678" w:rsidRDefault="00B82678" w:rsidP="00347F24">
      <w:pPr>
        <w:rPr>
          <w:rFonts w:ascii="Arial" w:hAnsi="Arial" w:cs="Arial"/>
          <w:sz w:val="22"/>
          <w:szCs w:val="22"/>
        </w:rPr>
      </w:pPr>
    </w:p>
    <w:p w:rsidR="00B82678" w:rsidRDefault="00B82678" w:rsidP="00347F24">
      <w:pPr>
        <w:rPr>
          <w:rFonts w:ascii="Arial" w:hAnsi="Arial" w:cs="Arial"/>
          <w:sz w:val="22"/>
          <w:szCs w:val="22"/>
        </w:rPr>
      </w:pPr>
    </w:p>
    <w:p w:rsidR="00B82678" w:rsidRPr="00704E2E" w:rsidRDefault="00B82678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10"/>
        <w:widowControl w:val="0"/>
        <w:tabs>
          <w:tab w:val="num" w:pos="432"/>
        </w:tabs>
        <w:ind w:left="432" w:hanging="432"/>
        <w:rPr>
          <w:sz w:val="24"/>
          <w:szCs w:val="24"/>
        </w:rPr>
      </w:pPr>
      <w:bookmarkStart w:id="0" w:name="_Toc430940138"/>
      <w:r w:rsidRPr="00704E2E">
        <w:rPr>
          <w:sz w:val="24"/>
          <w:szCs w:val="24"/>
        </w:rPr>
        <w:lastRenderedPageBreak/>
        <w:t>1. Úvod</w:t>
      </w:r>
      <w:bookmarkEnd w:id="0"/>
    </w:p>
    <w:p w:rsidR="00347F24" w:rsidRPr="00704E2E" w:rsidRDefault="00347F24" w:rsidP="00347F24"/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ab/>
        <w:t xml:space="preserve">Předmětem tohoto požárně bezpečnostního řešení je posouzení stavby </w:t>
      </w:r>
      <w:r w:rsidRPr="00704E2E">
        <w:rPr>
          <w:rFonts w:ascii="Arial" w:hAnsi="Arial" w:cs="Arial"/>
          <w:b/>
          <w:sz w:val="22"/>
          <w:szCs w:val="22"/>
        </w:rPr>
        <w:t>„</w:t>
      </w:r>
      <w:r w:rsidRPr="00011381">
        <w:rPr>
          <w:rFonts w:ascii="Arial" w:hAnsi="Arial" w:cs="Arial"/>
          <w:b/>
          <w:sz w:val="22"/>
          <w:szCs w:val="22"/>
        </w:rPr>
        <w:t xml:space="preserve">ZŠ LIBEREC, </w:t>
      </w:r>
      <w:r w:rsidR="0025205D">
        <w:rPr>
          <w:rFonts w:ascii="Arial" w:hAnsi="Arial" w:cs="Arial"/>
          <w:b/>
          <w:sz w:val="22"/>
          <w:szCs w:val="22"/>
        </w:rPr>
        <w:t>NA VÝBĚŽKU</w:t>
      </w:r>
      <w:r w:rsidRPr="00011381">
        <w:rPr>
          <w:rFonts w:ascii="Arial" w:hAnsi="Arial" w:cs="Arial"/>
          <w:b/>
          <w:sz w:val="22"/>
          <w:szCs w:val="22"/>
        </w:rPr>
        <w:t xml:space="preserve"> – </w:t>
      </w:r>
      <w:r w:rsidR="0025205D">
        <w:rPr>
          <w:rFonts w:ascii="Arial" w:hAnsi="Arial" w:cs="Arial"/>
          <w:b/>
          <w:sz w:val="22"/>
          <w:szCs w:val="22"/>
        </w:rPr>
        <w:t>optimalizace kapacit</w:t>
      </w:r>
      <w:r w:rsidRPr="00704E2E">
        <w:rPr>
          <w:rFonts w:ascii="Arial" w:hAnsi="Arial" w:cs="Arial"/>
          <w:b/>
          <w:sz w:val="22"/>
          <w:szCs w:val="22"/>
        </w:rPr>
        <w:t>“</w:t>
      </w:r>
      <w:r w:rsidRPr="00704E2E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 xml:space="preserve"> Liberci, </w:t>
      </w:r>
      <w:r w:rsidR="0025205D">
        <w:rPr>
          <w:rFonts w:ascii="Arial" w:hAnsi="Arial" w:cs="Arial"/>
          <w:sz w:val="22"/>
          <w:szCs w:val="22"/>
        </w:rPr>
        <w:t>ulici Na Výběžku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č.p.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25205D">
        <w:rPr>
          <w:rFonts w:ascii="Arial" w:hAnsi="Arial" w:cs="Arial"/>
          <w:sz w:val="22"/>
          <w:szCs w:val="22"/>
        </w:rPr>
        <w:t>118, k.</w:t>
      </w:r>
      <w:proofErr w:type="spellStart"/>
      <w:r w:rsidR="0025205D">
        <w:rPr>
          <w:rFonts w:ascii="Arial" w:hAnsi="Arial" w:cs="Arial"/>
          <w:sz w:val="22"/>
          <w:szCs w:val="22"/>
        </w:rPr>
        <w:t>ú</w:t>
      </w:r>
      <w:proofErr w:type="spellEnd"/>
      <w:r w:rsidR="0025205D">
        <w:rPr>
          <w:rFonts w:ascii="Arial" w:hAnsi="Arial" w:cs="Arial"/>
          <w:sz w:val="22"/>
          <w:szCs w:val="22"/>
        </w:rPr>
        <w:t xml:space="preserve">. Starý </w:t>
      </w:r>
      <w:proofErr w:type="spellStart"/>
      <w:r w:rsidR="0025205D">
        <w:rPr>
          <w:rFonts w:ascii="Arial" w:hAnsi="Arial" w:cs="Arial"/>
          <w:sz w:val="22"/>
          <w:szCs w:val="22"/>
        </w:rPr>
        <w:t>Harcov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p.p.</w:t>
      </w:r>
      <w:proofErr w:type="gramEnd"/>
      <w:r>
        <w:rPr>
          <w:rFonts w:ascii="Arial" w:hAnsi="Arial" w:cs="Arial"/>
          <w:sz w:val="22"/>
          <w:szCs w:val="22"/>
        </w:rPr>
        <w:t>č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25205D">
        <w:rPr>
          <w:rFonts w:ascii="Arial" w:hAnsi="Arial" w:cs="Arial"/>
          <w:sz w:val="22"/>
          <w:szCs w:val="22"/>
        </w:rPr>
        <w:t>1000, 1001/7, 1001/8</w:t>
      </w:r>
      <w:r>
        <w:rPr>
          <w:rFonts w:ascii="Arial" w:hAnsi="Arial" w:cs="Arial"/>
          <w:sz w:val="22"/>
          <w:szCs w:val="22"/>
        </w:rPr>
        <w:t xml:space="preserve"> </w:t>
      </w:r>
      <w:r w:rsidRPr="00704E2E">
        <w:rPr>
          <w:rFonts w:ascii="Arial" w:hAnsi="Arial" w:cs="Arial"/>
          <w:sz w:val="22"/>
          <w:szCs w:val="22"/>
        </w:rPr>
        <w:t>(dále jen „stavba“) z hlediska požární bezpečnosti.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Požárně bezpečnostního řešení je zpracováno v souladu s požadavky § 41 </w:t>
      </w:r>
      <w:proofErr w:type="gramStart"/>
      <w:r w:rsidRPr="00704E2E">
        <w:rPr>
          <w:rFonts w:ascii="Arial" w:hAnsi="Arial" w:cs="Arial"/>
          <w:sz w:val="22"/>
          <w:szCs w:val="22"/>
        </w:rPr>
        <w:t>odst.2) vyhlášky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č. 246/2001 Sb., o stanovení podmínek požární bezpečnosti a výkonu státního požárního dozoru (vyhláška o požární prevenci), ve znění pozdějších předpisů (dále jen „vyhláška“). Rozsah požárně bezpečnostního řešení stavby je upraven v souladu s § 41 odst. 4) výše citované vyhlášky.</w:t>
      </w:r>
    </w:p>
    <w:p w:rsidR="00347F24" w:rsidRPr="00704E2E" w:rsidRDefault="00347F24" w:rsidP="00347F24">
      <w:pPr>
        <w:pStyle w:val="Zkladntextodsazen"/>
        <w:ind w:left="0" w:firstLine="708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b/>
          <w:sz w:val="22"/>
          <w:szCs w:val="22"/>
        </w:rPr>
        <w:t xml:space="preserve">Požárně bezpečnostní řešení stavby je zpracováno podle podmínek vyplývajících z vyhlášky č. 499/2006 Sb., o dokumentaci staveb, ve znění pozdějších předpisů (vyhláška č. 62/2013 Sb.,), </w:t>
      </w:r>
      <w:proofErr w:type="gramStart"/>
      <w:r w:rsidRPr="00704E2E">
        <w:rPr>
          <w:rFonts w:ascii="Arial" w:hAnsi="Arial" w:cs="Arial"/>
          <w:b/>
          <w:sz w:val="22"/>
          <w:szCs w:val="22"/>
        </w:rPr>
        <w:t>část B.2.8</w:t>
      </w:r>
      <w:proofErr w:type="gramEnd"/>
      <w:r w:rsidRPr="00704E2E">
        <w:rPr>
          <w:rFonts w:ascii="Arial" w:hAnsi="Arial" w:cs="Arial"/>
          <w:b/>
          <w:sz w:val="22"/>
          <w:szCs w:val="22"/>
        </w:rPr>
        <w:t xml:space="preserve"> přílohy č. 1, 4, </w:t>
      </w:r>
      <w:smartTag w:uri="urn:schemas-microsoft-com:office:smarttags" w:element="metricconverter">
        <w:smartTagPr>
          <w:attr w:name="ProductID" w:val="5 a"/>
        </w:smartTagPr>
        <w:r w:rsidRPr="00704E2E">
          <w:rPr>
            <w:rFonts w:ascii="Arial" w:hAnsi="Arial" w:cs="Arial"/>
            <w:b/>
            <w:sz w:val="22"/>
            <w:szCs w:val="22"/>
          </w:rPr>
          <w:t>5 a</w:t>
        </w:r>
      </w:smartTag>
      <w:r w:rsidRPr="00704E2E">
        <w:rPr>
          <w:rFonts w:ascii="Arial" w:hAnsi="Arial" w:cs="Arial"/>
          <w:b/>
          <w:sz w:val="22"/>
          <w:szCs w:val="22"/>
        </w:rPr>
        <w:t xml:space="preserve"> části D.1.3 přílohy č. </w:t>
      </w:r>
      <w:smartTag w:uri="urn:schemas-microsoft-com:office:smarttags" w:element="metricconverter">
        <w:smartTagPr>
          <w:attr w:name="ProductID" w:val="6 a"/>
        </w:smartTagPr>
        <w:r w:rsidRPr="00704E2E">
          <w:rPr>
            <w:rFonts w:ascii="Arial" w:hAnsi="Arial" w:cs="Arial"/>
            <w:b/>
            <w:sz w:val="22"/>
            <w:szCs w:val="22"/>
          </w:rPr>
          <w:t>6 a</w:t>
        </w:r>
      </w:smartTag>
      <w:r w:rsidRPr="00704E2E">
        <w:rPr>
          <w:rFonts w:ascii="Arial" w:hAnsi="Arial" w:cs="Arial"/>
          <w:b/>
          <w:sz w:val="22"/>
          <w:szCs w:val="22"/>
        </w:rPr>
        <w:t xml:space="preserve"> dále § 41 odst. </w:t>
      </w:r>
      <w:smartTag w:uri="urn:schemas-microsoft-com:office:smarttags" w:element="metricconverter">
        <w:smartTagPr>
          <w:attr w:name="ProductID" w:val="1 a"/>
        </w:smartTagPr>
        <w:r w:rsidRPr="00704E2E">
          <w:rPr>
            <w:rFonts w:ascii="Arial" w:hAnsi="Arial" w:cs="Arial"/>
            <w:b/>
            <w:sz w:val="22"/>
            <w:szCs w:val="22"/>
          </w:rPr>
          <w:t>1 a</w:t>
        </w:r>
      </w:smartTag>
      <w:r w:rsidRPr="00704E2E">
        <w:rPr>
          <w:rFonts w:ascii="Arial" w:hAnsi="Arial" w:cs="Arial"/>
          <w:b/>
          <w:sz w:val="22"/>
          <w:szCs w:val="22"/>
        </w:rPr>
        <w:t xml:space="preserve"> 2 vyhlášky.</w:t>
      </w: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10"/>
        <w:widowControl w:val="0"/>
        <w:tabs>
          <w:tab w:val="num" w:pos="432"/>
        </w:tabs>
        <w:ind w:left="432" w:hanging="432"/>
        <w:rPr>
          <w:sz w:val="24"/>
          <w:szCs w:val="24"/>
        </w:rPr>
      </w:pPr>
      <w:bookmarkStart w:id="1" w:name="_Toc430940139"/>
      <w:r w:rsidRPr="00704E2E">
        <w:rPr>
          <w:sz w:val="24"/>
          <w:szCs w:val="24"/>
        </w:rPr>
        <w:t>2. Požárně bezpečnostní řešení - § 41 odst. 2 vyhlášky</w:t>
      </w:r>
      <w:bookmarkEnd w:id="1"/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rPr>
          <w:i w:val="0"/>
          <w:sz w:val="22"/>
          <w:szCs w:val="22"/>
        </w:rPr>
      </w:pPr>
      <w:bookmarkStart w:id="2" w:name="_Toc430940140"/>
      <w:r w:rsidRPr="00704E2E">
        <w:rPr>
          <w:i w:val="0"/>
          <w:sz w:val="22"/>
          <w:szCs w:val="22"/>
        </w:rPr>
        <w:t>2.1 Seznam použitých podkladů pro zpracování- § 41 odst. 2) písm. a) vyhlášky</w:t>
      </w:r>
      <w:bookmarkEnd w:id="2"/>
    </w:p>
    <w:p w:rsidR="00347F24" w:rsidRPr="00704E2E" w:rsidRDefault="00347F24" w:rsidP="00347F24">
      <w:pPr>
        <w:pStyle w:val="Zkladntext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tabs>
          <w:tab w:val="left" w:pos="360"/>
        </w:tabs>
        <w:ind w:firstLine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sz w:val="22"/>
          <w:szCs w:val="22"/>
          <w:u w:val="single"/>
        </w:rPr>
        <w:t>Podklady:</w:t>
      </w:r>
    </w:p>
    <w:p w:rsidR="00347F24" w:rsidRPr="00704E2E" w:rsidRDefault="00347F24" w:rsidP="00347F2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</w:rPr>
      </w:pP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Projektová dokumentace „</w:t>
      </w:r>
      <w:r w:rsidRPr="00011381">
        <w:rPr>
          <w:rFonts w:ascii="Arial" w:hAnsi="Arial" w:cs="Arial"/>
          <w:b/>
          <w:sz w:val="22"/>
          <w:szCs w:val="22"/>
        </w:rPr>
        <w:t xml:space="preserve">ZŠ LIBEREC, </w:t>
      </w:r>
      <w:r w:rsidR="000E7147">
        <w:rPr>
          <w:rFonts w:ascii="Arial" w:hAnsi="Arial" w:cs="Arial"/>
          <w:b/>
          <w:sz w:val="22"/>
          <w:szCs w:val="22"/>
        </w:rPr>
        <w:t>NA VÝBĚŽKU</w:t>
      </w:r>
      <w:r w:rsidRPr="00011381">
        <w:rPr>
          <w:rFonts w:ascii="Arial" w:hAnsi="Arial" w:cs="Arial"/>
          <w:b/>
          <w:sz w:val="22"/>
          <w:szCs w:val="22"/>
        </w:rPr>
        <w:t xml:space="preserve"> – </w:t>
      </w:r>
      <w:r w:rsidR="000E7147">
        <w:rPr>
          <w:rFonts w:ascii="Arial" w:hAnsi="Arial" w:cs="Arial"/>
          <w:b/>
          <w:sz w:val="22"/>
          <w:szCs w:val="22"/>
        </w:rPr>
        <w:t>optimalizace kapacit</w:t>
      </w:r>
      <w:r w:rsidRPr="00704E2E">
        <w:rPr>
          <w:rFonts w:ascii="Arial" w:hAnsi="Arial" w:cs="Arial"/>
          <w:sz w:val="22"/>
          <w:szCs w:val="22"/>
        </w:rPr>
        <w:t>“, stavební část (výkres situace objektu, výkresy podlaží, řezy, pohledy, průvodní a souhrnná technická zpráva), zpr</w:t>
      </w:r>
      <w:r>
        <w:rPr>
          <w:rFonts w:ascii="Arial" w:hAnsi="Arial" w:cs="Arial"/>
          <w:sz w:val="22"/>
          <w:szCs w:val="22"/>
        </w:rPr>
        <w:t>acoval</w:t>
      </w:r>
      <w:r w:rsidRPr="00704E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Ing. Radovan Novotný, </w:t>
      </w:r>
      <w:r w:rsidR="000E7147">
        <w:rPr>
          <w:rFonts w:ascii="Arial" w:hAnsi="Arial" w:cs="Arial"/>
          <w:sz w:val="22"/>
          <w:szCs w:val="22"/>
        </w:rPr>
        <w:t>březen</w:t>
      </w:r>
      <w:r>
        <w:rPr>
          <w:rFonts w:ascii="Arial" w:hAnsi="Arial" w:cs="Arial"/>
          <w:sz w:val="22"/>
          <w:szCs w:val="22"/>
        </w:rPr>
        <w:t xml:space="preserve"> 201</w:t>
      </w:r>
      <w:r w:rsidR="000E7147">
        <w:rPr>
          <w:rFonts w:ascii="Arial" w:hAnsi="Arial" w:cs="Arial"/>
          <w:sz w:val="22"/>
          <w:szCs w:val="22"/>
        </w:rPr>
        <w:t>8</w:t>
      </w:r>
      <w:r w:rsidRPr="00704E2E">
        <w:rPr>
          <w:rFonts w:ascii="Arial" w:hAnsi="Arial" w:cs="Arial"/>
          <w:sz w:val="22"/>
          <w:szCs w:val="22"/>
        </w:rPr>
        <w:t>,</w:t>
      </w:r>
    </w:p>
    <w:p w:rsidR="00347F24" w:rsidRPr="00704E2E" w:rsidRDefault="00347F24" w:rsidP="00347F24">
      <w:pPr>
        <w:pStyle w:val="Zkladntext"/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14" w:hanging="357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Informace a požadavky investora, projektanta.</w:t>
      </w: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14" w:hanging="357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Zákon č. 183/2006 Sb., o územním plánování a stavebním řádu (stavební zákon), ve znění pozdějších předpisů.</w:t>
      </w: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Vyhláška č. 268/2009 Sb., o technických požadavcích na stavby, ve znění pozdějších předpisů.</w:t>
      </w: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Vyhláška 499/2006 Sb. o dokumentaci staveb, ve znění pozdějších předpisů.</w:t>
      </w: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Zákon č. 133/1985 Sb., o požární ochraně, ve znění pozdějších předpisů.</w:t>
      </w: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Vyhláška č. 246/2001 Sb., o stanovení podmínek požární bezpečnosti a výkonu státního požárního dozoru (vyhláška o požární prevenci), ve znění pozdějších předpisů.</w:t>
      </w: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Vyhláška č. 23/2008 Sb., o technických podmínkách požární ochrany staveb, ve znění pozdějších předpisů.</w:t>
      </w:r>
    </w:p>
    <w:p w:rsidR="00347F24" w:rsidRPr="00704E2E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  <w:tab w:val="left" w:pos="180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ČSN 73 0802, ČSN 73 0804, ČSN 73 0810, ČSN 73 0818, ČSN 73 0821 </w:t>
      </w:r>
      <w:proofErr w:type="spellStart"/>
      <w:r w:rsidRPr="00704E2E">
        <w:rPr>
          <w:rFonts w:ascii="Arial" w:hAnsi="Arial" w:cs="Arial"/>
          <w:sz w:val="22"/>
          <w:szCs w:val="22"/>
        </w:rPr>
        <w:t>ed</w:t>
      </w:r>
      <w:proofErr w:type="spellEnd"/>
      <w:r w:rsidRPr="00704E2E">
        <w:rPr>
          <w:rFonts w:ascii="Arial" w:hAnsi="Arial" w:cs="Arial"/>
          <w:sz w:val="22"/>
          <w:szCs w:val="22"/>
        </w:rPr>
        <w:t>. 2, ČSN 73 0833, ČSN 73 0835, ČSN 73 0848, ČSN 73 0872, ČSN 73 0873, ČSN 73 0875, ČSN 01 3495, ČSN ISO 3864.</w:t>
      </w:r>
    </w:p>
    <w:p w:rsidR="00347F24" w:rsidRDefault="00347F24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Technické informace výrobce použitých stavebních hmot a stavebních konstrukcí. </w:t>
      </w:r>
    </w:p>
    <w:p w:rsidR="00347F24" w:rsidRPr="001E4D19" w:rsidRDefault="000E7147" w:rsidP="00347F24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 w:rsidRPr="001E4D19">
        <w:rPr>
          <w:rFonts w:ascii="Arial" w:hAnsi="Arial" w:cs="Arial"/>
          <w:sz w:val="22"/>
          <w:szCs w:val="22"/>
        </w:rPr>
        <w:t xml:space="preserve">Projektová dokumentace – Požární bezpečnost – technická zpráva na akci „Dostavba a rekonstrukce základní školy v Liberci – </w:t>
      </w:r>
      <w:proofErr w:type="spellStart"/>
      <w:proofErr w:type="gramStart"/>
      <w:r w:rsidRPr="001E4D19">
        <w:rPr>
          <w:rFonts w:ascii="Arial" w:hAnsi="Arial" w:cs="Arial"/>
          <w:sz w:val="22"/>
          <w:szCs w:val="22"/>
        </w:rPr>
        <w:t>Harcově</w:t>
      </w:r>
      <w:proofErr w:type="spellEnd"/>
      <w:proofErr w:type="gramEnd"/>
      <w:r w:rsidRPr="001E4D19">
        <w:rPr>
          <w:rFonts w:ascii="Arial" w:hAnsi="Arial" w:cs="Arial"/>
          <w:sz w:val="22"/>
          <w:szCs w:val="22"/>
        </w:rPr>
        <w:t xml:space="preserve"> ulice Na Výběžku 118“, pro územní a stavební řízení, zpracoval Ing. Jiří Mečíř</w:t>
      </w:r>
      <w:r w:rsidR="001E4D19" w:rsidRPr="001E4D19">
        <w:rPr>
          <w:rFonts w:ascii="Arial" w:hAnsi="Arial" w:cs="Arial"/>
          <w:sz w:val="22"/>
          <w:szCs w:val="22"/>
        </w:rPr>
        <w:t>, prosinec 1995, arch. č. 245/95 (dále jen „</w:t>
      </w:r>
      <w:r w:rsidR="001E4D19" w:rsidRPr="001E4D19">
        <w:rPr>
          <w:rFonts w:ascii="Arial" w:hAnsi="Arial" w:cs="Arial"/>
          <w:b/>
          <w:sz w:val="22"/>
          <w:szCs w:val="22"/>
        </w:rPr>
        <w:t>původní PBŘS</w:t>
      </w:r>
      <w:r w:rsidR="001E4D19" w:rsidRPr="001E4D19">
        <w:rPr>
          <w:rFonts w:ascii="Arial" w:hAnsi="Arial" w:cs="Arial"/>
          <w:sz w:val="22"/>
          <w:szCs w:val="22"/>
        </w:rPr>
        <w:t>“).</w:t>
      </w:r>
    </w:p>
    <w:p w:rsidR="00347F24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rPr>
          <w:rFonts w:ascii="Arial" w:hAnsi="Arial" w:cs="Arial"/>
          <w:sz w:val="22"/>
          <w:szCs w:val="22"/>
        </w:rPr>
      </w:pPr>
    </w:p>
    <w:p w:rsidR="009407CA" w:rsidRDefault="009407CA" w:rsidP="00347F24">
      <w:pPr>
        <w:rPr>
          <w:rFonts w:ascii="Arial" w:hAnsi="Arial" w:cs="Arial"/>
          <w:sz w:val="22"/>
          <w:szCs w:val="22"/>
        </w:rPr>
      </w:pPr>
    </w:p>
    <w:p w:rsidR="009407CA" w:rsidRDefault="009407CA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left="705" w:hanging="705"/>
        <w:jc w:val="both"/>
        <w:rPr>
          <w:rFonts w:ascii="Arial" w:hAnsi="Arial" w:cs="Arial"/>
          <w:b/>
          <w:sz w:val="22"/>
          <w:szCs w:val="22"/>
        </w:rPr>
      </w:pPr>
      <w:bookmarkStart w:id="3" w:name="_Toc430940141"/>
      <w:r w:rsidRPr="00704E2E">
        <w:rPr>
          <w:rStyle w:val="Nadpis2Char"/>
          <w:i w:val="0"/>
          <w:iCs w:val="0"/>
          <w:sz w:val="22"/>
        </w:rPr>
        <w:lastRenderedPageBreak/>
        <w:t xml:space="preserve">2.2 </w:t>
      </w:r>
      <w:r w:rsidRPr="00704E2E">
        <w:rPr>
          <w:rStyle w:val="Nadpis2Char"/>
          <w:i w:val="0"/>
          <w:iCs w:val="0"/>
          <w:sz w:val="22"/>
        </w:rPr>
        <w:tab/>
      </w:r>
      <w:r w:rsidRPr="00704E2E">
        <w:rPr>
          <w:rStyle w:val="Nadpis2Char"/>
          <w:i w:val="0"/>
          <w:iCs w:val="0"/>
          <w:sz w:val="22"/>
          <w:szCs w:val="22"/>
        </w:rPr>
        <w:t>Stručný popis stavby, umístění stavby - § 41 odst. 2) písm. b)</w:t>
      </w:r>
      <w:bookmarkEnd w:id="3"/>
      <w:r w:rsidRPr="00704E2E">
        <w:rPr>
          <w:rFonts w:ascii="Arial" w:hAnsi="Arial" w:cs="Arial"/>
          <w:b/>
          <w:sz w:val="22"/>
          <w:szCs w:val="22"/>
        </w:rPr>
        <w:t xml:space="preserve"> vyhlášky </w:t>
      </w:r>
    </w:p>
    <w:p w:rsidR="00347F24" w:rsidRPr="00704E2E" w:rsidRDefault="00347F24" w:rsidP="00347F24">
      <w:pPr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Stavba je navržena v areálu stávající Základní školy </w:t>
      </w:r>
      <w:r w:rsidR="001E4D19">
        <w:rPr>
          <w:rFonts w:ascii="Arial" w:hAnsi="Arial"/>
          <w:sz w:val="22"/>
          <w:szCs w:val="22"/>
        </w:rPr>
        <w:t>Na Výběžku</w:t>
      </w:r>
      <w:r>
        <w:rPr>
          <w:rFonts w:ascii="Arial" w:hAnsi="Arial"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sz w:val="22"/>
          <w:szCs w:val="22"/>
        </w:rPr>
        <w:t>č.p.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1E4D19">
        <w:rPr>
          <w:rFonts w:ascii="Arial" w:hAnsi="Arial" w:cs="Arial"/>
          <w:sz w:val="22"/>
          <w:szCs w:val="22"/>
        </w:rPr>
        <w:t>118</w:t>
      </w:r>
      <w:r>
        <w:rPr>
          <w:rFonts w:ascii="Arial" w:hAnsi="Arial" w:cs="Arial"/>
          <w:sz w:val="22"/>
          <w:szCs w:val="22"/>
        </w:rPr>
        <w:t xml:space="preserve">, </w:t>
      </w:r>
      <w:r w:rsidR="001E4D19">
        <w:rPr>
          <w:rFonts w:ascii="Arial" w:hAnsi="Arial"/>
          <w:sz w:val="22"/>
          <w:szCs w:val="22"/>
        </w:rPr>
        <w:t xml:space="preserve">ulice Na Výběžku </w:t>
      </w:r>
      <w:r>
        <w:rPr>
          <w:rFonts w:ascii="Arial" w:hAnsi="Arial" w:cs="Arial"/>
          <w:sz w:val="22"/>
          <w:szCs w:val="22"/>
        </w:rPr>
        <w:t>v Liberci, k.</w:t>
      </w:r>
      <w:proofErr w:type="spellStart"/>
      <w:r>
        <w:rPr>
          <w:rFonts w:ascii="Arial" w:hAnsi="Arial" w:cs="Arial"/>
          <w:sz w:val="22"/>
          <w:szCs w:val="22"/>
        </w:rPr>
        <w:t>ú</w:t>
      </w:r>
      <w:proofErr w:type="spellEnd"/>
      <w:r>
        <w:rPr>
          <w:rFonts w:ascii="Arial" w:hAnsi="Arial" w:cs="Arial"/>
          <w:sz w:val="22"/>
          <w:szCs w:val="22"/>
        </w:rPr>
        <w:t>. Star</w:t>
      </w:r>
      <w:r w:rsidR="001E4D19">
        <w:rPr>
          <w:rFonts w:ascii="Arial" w:hAnsi="Arial" w:cs="Arial"/>
          <w:sz w:val="22"/>
          <w:szCs w:val="22"/>
        </w:rPr>
        <w:t xml:space="preserve">ý </w:t>
      </w:r>
      <w:proofErr w:type="spellStart"/>
      <w:r w:rsidR="001E4D19">
        <w:rPr>
          <w:rFonts w:ascii="Arial" w:hAnsi="Arial" w:cs="Arial"/>
          <w:sz w:val="22"/>
          <w:szCs w:val="22"/>
        </w:rPr>
        <w:t>Harcov</w:t>
      </w:r>
      <w:proofErr w:type="spellEnd"/>
      <w:r w:rsidR="001E4D19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1E4D19">
        <w:rPr>
          <w:rFonts w:ascii="Arial" w:hAnsi="Arial" w:cs="Arial"/>
          <w:sz w:val="22"/>
          <w:szCs w:val="22"/>
        </w:rPr>
        <w:t>p.p.</w:t>
      </w:r>
      <w:proofErr w:type="gramEnd"/>
      <w:r w:rsidR="001E4D19">
        <w:rPr>
          <w:rFonts w:ascii="Arial" w:hAnsi="Arial" w:cs="Arial"/>
          <w:sz w:val="22"/>
          <w:szCs w:val="22"/>
        </w:rPr>
        <w:t>č</w:t>
      </w:r>
      <w:proofErr w:type="spellEnd"/>
      <w:r w:rsidR="001E4D19">
        <w:rPr>
          <w:rFonts w:ascii="Arial" w:hAnsi="Arial" w:cs="Arial"/>
          <w:sz w:val="22"/>
          <w:szCs w:val="22"/>
        </w:rPr>
        <w:t>. 1000, 1001/7, 1001/8.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157396" w:rsidRDefault="004251F2" w:rsidP="00347F24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Základní škola sestává ze dvou objektů propojen</w:t>
      </w:r>
      <w:r w:rsidR="00157396">
        <w:rPr>
          <w:rFonts w:ascii="Arial" w:hAnsi="Arial" w:cs="Arial"/>
          <w:sz w:val="22"/>
          <w:szCs w:val="22"/>
        </w:rPr>
        <w:t>ých vzájemně spojovacím krčkem:</w:t>
      </w:r>
    </w:p>
    <w:p w:rsidR="00157396" w:rsidRDefault="00157396" w:rsidP="00347F24">
      <w:pPr>
        <w:ind w:firstLine="705"/>
        <w:jc w:val="both"/>
        <w:rPr>
          <w:rFonts w:ascii="Arial" w:hAnsi="Arial" w:cs="Arial"/>
          <w:sz w:val="22"/>
          <w:szCs w:val="22"/>
        </w:rPr>
      </w:pPr>
    </w:p>
    <w:p w:rsidR="00157396" w:rsidRDefault="00157396" w:rsidP="00157396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 staré školy/staré budovy,</w:t>
      </w:r>
    </w:p>
    <w:p w:rsidR="00157396" w:rsidRDefault="00157396" w:rsidP="00157396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</w:t>
      </w:r>
      <w:r w:rsidR="00C445BF">
        <w:rPr>
          <w:rFonts w:ascii="Arial" w:hAnsi="Arial" w:cs="Arial"/>
          <w:sz w:val="22"/>
          <w:szCs w:val="22"/>
        </w:rPr>
        <w:t xml:space="preserve"> nové přístavby.</w:t>
      </w:r>
    </w:p>
    <w:p w:rsidR="00157396" w:rsidRDefault="00157396" w:rsidP="00157396">
      <w:pPr>
        <w:jc w:val="both"/>
        <w:rPr>
          <w:rFonts w:ascii="Arial" w:hAnsi="Arial" w:cs="Arial"/>
          <w:sz w:val="22"/>
          <w:szCs w:val="22"/>
        </w:rPr>
      </w:pPr>
    </w:p>
    <w:p w:rsidR="00C445BF" w:rsidRDefault="004251F2" w:rsidP="00C445BF">
      <w:pPr>
        <w:ind w:firstLine="705"/>
        <w:jc w:val="both"/>
        <w:rPr>
          <w:rFonts w:ascii="Arial" w:hAnsi="Arial" w:cs="Arial"/>
          <w:sz w:val="22"/>
          <w:szCs w:val="22"/>
        </w:rPr>
      </w:pPr>
      <w:r w:rsidRPr="00157396">
        <w:rPr>
          <w:rFonts w:ascii="Arial" w:hAnsi="Arial" w:cs="Arial"/>
          <w:sz w:val="22"/>
          <w:szCs w:val="22"/>
        </w:rPr>
        <w:t xml:space="preserve">Objekt </w:t>
      </w:r>
      <w:r w:rsidR="00C445BF">
        <w:rPr>
          <w:rFonts w:ascii="Arial" w:hAnsi="Arial" w:cs="Arial"/>
          <w:sz w:val="22"/>
          <w:szCs w:val="22"/>
        </w:rPr>
        <w:t>s</w:t>
      </w:r>
      <w:r w:rsidRPr="00157396">
        <w:rPr>
          <w:rFonts w:ascii="Arial" w:hAnsi="Arial" w:cs="Arial"/>
          <w:sz w:val="22"/>
          <w:szCs w:val="22"/>
        </w:rPr>
        <w:t xml:space="preserve">taré </w:t>
      </w:r>
      <w:r w:rsidR="001D7F78" w:rsidRPr="00157396">
        <w:rPr>
          <w:rFonts w:ascii="Arial" w:hAnsi="Arial" w:cs="Arial"/>
          <w:sz w:val="22"/>
          <w:szCs w:val="22"/>
        </w:rPr>
        <w:t>budovy</w:t>
      </w:r>
      <w:r w:rsidRPr="00157396">
        <w:rPr>
          <w:rFonts w:ascii="Arial" w:hAnsi="Arial" w:cs="Arial"/>
          <w:sz w:val="22"/>
          <w:szCs w:val="22"/>
        </w:rPr>
        <w:t xml:space="preserve"> </w:t>
      </w:r>
      <w:r w:rsidR="001D7F78" w:rsidRPr="00157396">
        <w:rPr>
          <w:rFonts w:ascii="Arial" w:hAnsi="Arial" w:cs="Arial"/>
          <w:sz w:val="22"/>
          <w:szCs w:val="22"/>
        </w:rPr>
        <w:t>celkem čtyřpodlažní</w:t>
      </w:r>
      <w:r w:rsidR="00157396" w:rsidRPr="00157396">
        <w:rPr>
          <w:rFonts w:ascii="Arial" w:hAnsi="Arial" w:cs="Arial"/>
          <w:sz w:val="22"/>
          <w:szCs w:val="22"/>
        </w:rPr>
        <w:t xml:space="preserve"> (1 PP, 3 NP) obecně pravoúhlého půdorysu o vnějších rozměrech cca 30 x 17,5 m se sedlovou střechou.</w:t>
      </w:r>
      <w:r w:rsidR="00C445BF">
        <w:rPr>
          <w:rFonts w:ascii="Arial" w:hAnsi="Arial" w:cs="Arial"/>
          <w:sz w:val="22"/>
          <w:szCs w:val="22"/>
        </w:rPr>
        <w:t xml:space="preserve"> Stavební konstrukce staré školy jsou tradiční – objekt je zděný z keramického resp. kamenného zdiva na </w:t>
      </w:r>
      <w:proofErr w:type="spellStart"/>
      <w:r w:rsidR="00C445BF">
        <w:rPr>
          <w:rFonts w:ascii="Arial" w:hAnsi="Arial" w:cs="Arial"/>
          <w:sz w:val="22"/>
          <w:szCs w:val="22"/>
        </w:rPr>
        <w:t>vápenocementové</w:t>
      </w:r>
      <w:proofErr w:type="spellEnd"/>
      <w:r w:rsidR="00C445BF">
        <w:rPr>
          <w:rFonts w:ascii="Arial" w:hAnsi="Arial" w:cs="Arial"/>
          <w:sz w:val="22"/>
          <w:szCs w:val="22"/>
        </w:rPr>
        <w:t xml:space="preserve"> maltě s oboustrannými omítkami.</w:t>
      </w:r>
      <w:r w:rsidR="00F66982">
        <w:rPr>
          <w:rFonts w:ascii="Arial" w:hAnsi="Arial" w:cs="Arial"/>
          <w:sz w:val="22"/>
          <w:szCs w:val="22"/>
        </w:rPr>
        <w:t xml:space="preserve"> </w:t>
      </w:r>
      <w:r w:rsidR="00C445BF">
        <w:rPr>
          <w:rFonts w:ascii="Arial" w:hAnsi="Arial" w:cs="Arial"/>
          <w:sz w:val="22"/>
          <w:szCs w:val="22"/>
        </w:rPr>
        <w:t xml:space="preserve">Stropy jsou nad 1. PP a 1. NP klenbové nad ostatními nadzemními podlažími jsou trámové se záklopem a podbitím. Nosná konstrukce střechy je montovaná z dřevěných nosných prvků, střešní krytina je </w:t>
      </w:r>
      <w:r w:rsidR="00F66982">
        <w:rPr>
          <w:rFonts w:ascii="Arial" w:hAnsi="Arial" w:cs="Arial"/>
          <w:sz w:val="22"/>
          <w:szCs w:val="22"/>
        </w:rPr>
        <w:t>ze živičných šablon na dřevěném bednění.</w:t>
      </w:r>
    </w:p>
    <w:p w:rsidR="008526DC" w:rsidRDefault="008526DC" w:rsidP="00C445BF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 je komunikačně propojen jedním dvouramenným kamenným schodištěm.</w:t>
      </w:r>
    </w:p>
    <w:p w:rsidR="00F66982" w:rsidRDefault="00F66982" w:rsidP="00C445BF">
      <w:pPr>
        <w:ind w:firstLine="705"/>
        <w:jc w:val="both"/>
        <w:rPr>
          <w:rFonts w:ascii="Arial" w:hAnsi="Arial" w:cs="Arial"/>
          <w:sz w:val="22"/>
          <w:szCs w:val="22"/>
        </w:rPr>
      </w:pPr>
    </w:p>
    <w:p w:rsidR="00F66982" w:rsidRDefault="00F66982" w:rsidP="00C445BF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 nové přístavby je celkem třípodlažní (1 PP a 2 NP) přibližně obdélníkového půdorysu o vnějších rozměrech cca 27,5 x 17 m </w:t>
      </w:r>
      <w:r w:rsidR="004A401C">
        <w:rPr>
          <w:rFonts w:ascii="Arial" w:hAnsi="Arial" w:cs="Arial"/>
          <w:sz w:val="22"/>
          <w:szCs w:val="22"/>
        </w:rPr>
        <w:t xml:space="preserve">s obloukovou střechou. Svislé konstrukce nové přístavby </w:t>
      </w:r>
      <w:r>
        <w:rPr>
          <w:rFonts w:ascii="Arial" w:hAnsi="Arial" w:cs="Arial"/>
          <w:sz w:val="22"/>
          <w:szCs w:val="22"/>
        </w:rPr>
        <w:t xml:space="preserve">a spojovacího krčku jsou zděné z keramických tvarovek na </w:t>
      </w:r>
      <w:proofErr w:type="spellStart"/>
      <w:r>
        <w:rPr>
          <w:rFonts w:ascii="Arial" w:hAnsi="Arial" w:cs="Arial"/>
          <w:sz w:val="22"/>
          <w:szCs w:val="22"/>
        </w:rPr>
        <w:t>vápenocem</w:t>
      </w:r>
      <w:r w:rsidR="004A401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ntové</w:t>
      </w:r>
      <w:proofErr w:type="spellEnd"/>
      <w:r>
        <w:rPr>
          <w:rFonts w:ascii="Arial" w:hAnsi="Arial" w:cs="Arial"/>
          <w:sz w:val="22"/>
          <w:szCs w:val="22"/>
        </w:rPr>
        <w:t xml:space="preserve"> maltě s oboustrannými omítkami. </w:t>
      </w:r>
      <w:r w:rsidR="004A401C">
        <w:rPr>
          <w:rFonts w:ascii="Arial" w:hAnsi="Arial" w:cs="Arial"/>
          <w:sz w:val="22"/>
          <w:szCs w:val="22"/>
        </w:rPr>
        <w:t>Stropní konstrukce jsou tvořeny železobetonovými monolitickými deskami. Nosná konstrukce střechy je umístěna nad stropem 2. NP a je tvořena dřevěnými nosnými prvky. Střešní krytina je kovová, plechová na dřevěném bednění.</w:t>
      </w:r>
    </w:p>
    <w:p w:rsidR="003E2B79" w:rsidRDefault="003E2B79" w:rsidP="00C445BF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 je komunikačně propojen jedním vestavěným </w:t>
      </w:r>
      <w:r w:rsidR="008526DC">
        <w:rPr>
          <w:rFonts w:ascii="Arial" w:hAnsi="Arial" w:cs="Arial"/>
          <w:sz w:val="22"/>
          <w:szCs w:val="22"/>
        </w:rPr>
        <w:t xml:space="preserve">dvouramenným železobetonovým </w:t>
      </w:r>
      <w:r>
        <w:rPr>
          <w:rFonts w:ascii="Arial" w:hAnsi="Arial" w:cs="Arial"/>
          <w:sz w:val="22"/>
          <w:szCs w:val="22"/>
        </w:rPr>
        <w:t xml:space="preserve">schodištěm a jedním k jihozápadnímu </w:t>
      </w:r>
      <w:r w:rsidR="008526DC">
        <w:rPr>
          <w:rFonts w:ascii="Arial" w:hAnsi="Arial" w:cs="Arial"/>
          <w:sz w:val="22"/>
          <w:szCs w:val="22"/>
        </w:rPr>
        <w:t xml:space="preserve">průčelí </w:t>
      </w:r>
      <w:r>
        <w:rPr>
          <w:rFonts w:ascii="Arial" w:hAnsi="Arial" w:cs="Arial"/>
          <w:sz w:val="22"/>
          <w:szCs w:val="22"/>
        </w:rPr>
        <w:t>přistavěným schodištěm.</w:t>
      </w:r>
    </w:p>
    <w:p w:rsidR="00B00A62" w:rsidRPr="00157396" w:rsidRDefault="00B00A62" w:rsidP="00C445BF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Úroveň podlahy 1. PP nové přístavby je v úrovni přilehlého terénu u jihovýchodního průčelí nové přístavby, tzn. k hřišti resp. komunikaci ve dvoře areálu školy.</w:t>
      </w:r>
    </w:p>
    <w:p w:rsidR="008526DC" w:rsidRDefault="008526DC" w:rsidP="00347F24">
      <w:pPr>
        <w:ind w:firstLine="705"/>
        <w:jc w:val="both"/>
        <w:rPr>
          <w:rFonts w:ascii="Arial" w:hAnsi="Arial" w:cs="Arial"/>
          <w:sz w:val="22"/>
          <w:szCs w:val="22"/>
        </w:rPr>
      </w:pPr>
    </w:p>
    <w:p w:rsidR="00347F24" w:rsidRDefault="008526DC" w:rsidP="00347F24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Objekty staré školy a nové přístavby propojuje třípodlažní (1 PP a 2 NP) spojovací krček. </w:t>
      </w:r>
    </w:p>
    <w:p w:rsidR="00347F24" w:rsidRPr="00FC6FF2" w:rsidRDefault="00347F24" w:rsidP="00347F24">
      <w:pPr>
        <w:pStyle w:val="Prosttext1"/>
        <w:ind w:right="106" w:firstLine="705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ind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Rozsah navrhovaných stavebních úprav tak, jak jsou navrženy v projektové dokumentaci – stavební části</w:t>
      </w:r>
      <w:r w:rsidR="00B00A6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spočívají především v: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8526DC" w:rsidRDefault="008526DC" w:rsidP="00347F24">
      <w:pPr>
        <w:pStyle w:val="Odstavecseseznamem"/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přesun</w:t>
      </w:r>
      <w:r w:rsidR="00B00A62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šaten pro žáky z prostoru 1. a 2. NP spojovacího krčku do prostoru 1. PP nov</w:t>
      </w:r>
      <w:r w:rsidR="009C1FC2">
        <w:rPr>
          <w:rFonts w:ascii="Arial" w:hAnsi="Arial" w:cs="Arial"/>
          <w:sz w:val="22"/>
          <w:szCs w:val="22"/>
        </w:rPr>
        <w:t>é přístavby a spojovacího krčku; ve spojovacím krčku pro 3 x 30 osob a v prostoru nové přístavby pro 134 osob,</w:t>
      </w:r>
    </w:p>
    <w:p w:rsidR="008526DC" w:rsidRDefault="008526DC" w:rsidP="00347F24">
      <w:pPr>
        <w:pStyle w:val="Odstavecseseznamem"/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realizaci dvou „tříd“ družiny do prostoru 1. a 2. NP spojovacího krčku,</w:t>
      </w:r>
    </w:p>
    <w:p w:rsidR="00B00A62" w:rsidRDefault="00B00A62" w:rsidP="00347F24">
      <w:pPr>
        <w:pStyle w:val="Odstavecseseznamem"/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realizaci studovny a úložných prostorů do p</w:t>
      </w:r>
      <w:r w:rsidR="000B76A5">
        <w:rPr>
          <w:rFonts w:ascii="Arial" w:hAnsi="Arial" w:cs="Arial"/>
          <w:sz w:val="22"/>
          <w:szCs w:val="22"/>
        </w:rPr>
        <w:t xml:space="preserve">rostoru podkroví nové přístavby, </w:t>
      </w:r>
      <w:proofErr w:type="gramStart"/>
      <w:r w:rsidR="000B76A5">
        <w:rPr>
          <w:rFonts w:ascii="Arial" w:hAnsi="Arial" w:cs="Arial"/>
          <w:sz w:val="22"/>
          <w:szCs w:val="22"/>
        </w:rPr>
        <w:t>tzn. realizuje</w:t>
      </w:r>
      <w:proofErr w:type="gramEnd"/>
      <w:r w:rsidR="000B76A5">
        <w:rPr>
          <w:rFonts w:ascii="Arial" w:hAnsi="Arial" w:cs="Arial"/>
          <w:sz w:val="22"/>
          <w:szCs w:val="22"/>
        </w:rPr>
        <w:t xml:space="preserve"> se 3. nadzemní užitné podlaží </w:t>
      </w:r>
      <w:r>
        <w:rPr>
          <w:rFonts w:ascii="Arial" w:hAnsi="Arial" w:cs="Arial"/>
          <w:sz w:val="22"/>
          <w:szCs w:val="22"/>
        </w:rPr>
        <w:t>a prodloužení přistavěného schodiště pro zajištění přístupu</w:t>
      </w:r>
      <w:r w:rsidR="00AF101D">
        <w:rPr>
          <w:rFonts w:ascii="Arial" w:hAnsi="Arial" w:cs="Arial"/>
          <w:sz w:val="22"/>
          <w:szCs w:val="22"/>
        </w:rPr>
        <w:t xml:space="preserve"> osob do podkroví,</w:t>
      </w:r>
    </w:p>
    <w:p w:rsidR="00AF101D" w:rsidRDefault="00AF101D" w:rsidP="00347F24">
      <w:pPr>
        <w:pStyle w:val="Odstavecseseznamem"/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realizaci drobných dispozičních úprav v jednotlivých podlažích nové </w:t>
      </w:r>
      <w:r w:rsidR="00F05E35">
        <w:rPr>
          <w:rFonts w:ascii="Arial" w:hAnsi="Arial" w:cs="Arial"/>
          <w:sz w:val="22"/>
          <w:szCs w:val="22"/>
        </w:rPr>
        <w:t>přístavby při zachování využití – třídy základní školy, kabinety, atd.</w:t>
      </w:r>
    </w:p>
    <w:p w:rsidR="00347F24" w:rsidRPr="00AC325F" w:rsidRDefault="00347F24" w:rsidP="00347F24">
      <w:pPr>
        <w:pStyle w:val="Odstavecseseznamem"/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C325F">
        <w:rPr>
          <w:rFonts w:ascii="Arial" w:hAnsi="Arial" w:cs="Arial"/>
          <w:sz w:val="22"/>
          <w:szCs w:val="22"/>
        </w:rPr>
        <w:t>Akustická opatření.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347F24" w:rsidRPr="00F05E35" w:rsidRDefault="00F05E35" w:rsidP="00347F24">
      <w:pPr>
        <w:widowControl w:val="0"/>
        <w:spacing w:line="276" w:lineRule="auto"/>
        <w:ind w:firstLine="72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Nově navrhované v</w:t>
      </w:r>
      <w:r w:rsidR="00347F24" w:rsidRPr="00EA463F">
        <w:rPr>
          <w:rFonts w:ascii="Arial" w:hAnsi="Arial" w:cs="Arial"/>
          <w:sz w:val="22"/>
          <w:szCs w:val="22"/>
        </w:rPr>
        <w:t xml:space="preserve">nitřní příčky budou </w:t>
      </w:r>
      <w:r>
        <w:rPr>
          <w:rFonts w:ascii="Arial" w:hAnsi="Arial" w:cs="Arial"/>
          <w:sz w:val="22"/>
          <w:szCs w:val="22"/>
        </w:rPr>
        <w:t xml:space="preserve">zčásti </w:t>
      </w:r>
      <w:r w:rsidR="00347F24" w:rsidRPr="00EA463F">
        <w:rPr>
          <w:rFonts w:ascii="Arial" w:hAnsi="Arial" w:cs="Arial"/>
          <w:sz w:val="22"/>
          <w:szCs w:val="22"/>
        </w:rPr>
        <w:t xml:space="preserve">zděné, </w:t>
      </w:r>
      <w:r>
        <w:rPr>
          <w:rFonts w:ascii="Arial" w:hAnsi="Arial" w:cs="Arial"/>
          <w:sz w:val="22"/>
          <w:szCs w:val="22"/>
        </w:rPr>
        <w:t xml:space="preserve">zčásti systémové, </w:t>
      </w:r>
      <w:proofErr w:type="gramStart"/>
      <w:r>
        <w:rPr>
          <w:rFonts w:ascii="Arial" w:hAnsi="Arial" w:cs="Arial"/>
          <w:sz w:val="22"/>
          <w:szCs w:val="22"/>
        </w:rPr>
        <w:t>montované z SDK</w:t>
      </w:r>
      <w:proofErr w:type="gramEnd"/>
      <w:r>
        <w:rPr>
          <w:rFonts w:ascii="Arial" w:hAnsi="Arial" w:cs="Arial"/>
          <w:sz w:val="22"/>
          <w:szCs w:val="22"/>
        </w:rPr>
        <w:t xml:space="preserve"> desek. 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Realizace stavebních úprav </w:t>
      </w:r>
      <w:r w:rsidR="00F05E35">
        <w:rPr>
          <w:rFonts w:ascii="Arial" w:hAnsi="Arial"/>
          <w:sz w:val="22"/>
          <w:szCs w:val="22"/>
        </w:rPr>
        <w:t xml:space="preserve">v objektech základní školy Na Výběžku </w:t>
      </w:r>
      <w:r>
        <w:rPr>
          <w:rFonts w:ascii="Arial" w:hAnsi="Arial"/>
          <w:sz w:val="22"/>
          <w:szCs w:val="22"/>
        </w:rPr>
        <w:t>popsaných výše nenavyšuje celkový počet osob v objektu.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F05E35" w:rsidRPr="00FC6FF2" w:rsidRDefault="00F05E35" w:rsidP="00F05E35">
      <w:pPr>
        <w:ind w:firstLine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Areál základní školy je přístupný ze stávající komunikace – ulice Na Výběžku, která je průjezdná se živičným povrchem.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Větrání prostorů s navrhovanými stavebními úpravami je převážně přirozené, prostory hygienického zázemí jsou větrány podtlakově, nuceně. 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347F24" w:rsidRPr="00704E2E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Vytápění prostorů s navrhovanými stavebními úpravami je teplovodní s napojením na stávající zdroj tepla.</w:t>
      </w: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Objekt </w:t>
      </w:r>
      <w:r w:rsidR="00F05E35">
        <w:rPr>
          <w:rFonts w:ascii="Arial" w:hAnsi="Arial"/>
          <w:sz w:val="22"/>
          <w:szCs w:val="22"/>
        </w:rPr>
        <w:t>staré školy byl</w:t>
      </w:r>
      <w:r>
        <w:rPr>
          <w:rFonts w:ascii="Arial" w:hAnsi="Arial"/>
          <w:sz w:val="22"/>
          <w:szCs w:val="22"/>
        </w:rPr>
        <w:t xml:space="preserve"> realizován </w:t>
      </w:r>
      <w:r w:rsidR="000B76A5">
        <w:rPr>
          <w:rFonts w:ascii="Arial" w:hAnsi="Arial"/>
          <w:sz w:val="22"/>
          <w:szCs w:val="22"/>
        </w:rPr>
        <w:t>před účinností kodexu ČSN 73 08XX; v polovině 90. let 20. století byla realizována nová přístavba a spojovací krček a současně byl rekonstruován objekt staré školy s řešením požární bezpečnosti vyplývajícím z původního PBŘS.</w:t>
      </w:r>
    </w:p>
    <w:p w:rsidR="000B76A5" w:rsidRDefault="000B76A5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Objekt </w:t>
      </w:r>
      <w:r w:rsidRPr="001943CE">
        <w:rPr>
          <w:rFonts w:ascii="Arial" w:hAnsi="Arial"/>
          <w:b/>
          <w:sz w:val="22"/>
          <w:szCs w:val="22"/>
        </w:rPr>
        <w:t>staré školy</w:t>
      </w:r>
      <w:r>
        <w:rPr>
          <w:rFonts w:ascii="Arial" w:hAnsi="Arial"/>
          <w:sz w:val="22"/>
          <w:szCs w:val="22"/>
        </w:rPr>
        <w:t xml:space="preserve"> má podle původního PBŘS požární výšku </w:t>
      </w:r>
      <w:r w:rsidRPr="001943CE">
        <w:rPr>
          <w:rFonts w:ascii="Arial" w:hAnsi="Arial"/>
          <w:b/>
          <w:sz w:val="22"/>
          <w:szCs w:val="22"/>
        </w:rPr>
        <w:t>h = 9,2 m</w:t>
      </w:r>
      <w:r>
        <w:rPr>
          <w:rFonts w:ascii="Arial" w:hAnsi="Arial"/>
          <w:sz w:val="22"/>
          <w:szCs w:val="22"/>
        </w:rPr>
        <w:t xml:space="preserve"> a </w:t>
      </w:r>
      <w:r w:rsidRPr="001943CE">
        <w:rPr>
          <w:rFonts w:ascii="Arial" w:hAnsi="Arial"/>
          <w:b/>
          <w:sz w:val="22"/>
          <w:szCs w:val="22"/>
        </w:rPr>
        <w:t>smíšený</w:t>
      </w:r>
      <w:r>
        <w:rPr>
          <w:rFonts w:ascii="Arial" w:hAnsi="Arial"/>
          <w:sz w:val="22"/>
          <w:szCs w:val="22"/>
        </w:rPr>
        <w:t xml:space="preserve"> konstrukční systém.</w:t>
      </w:r>
    </w:p>
    <w:p w:rsidR="000B76A5" w:rsidRDefault="000B76A5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Objekt </w:t>
      </w:r>
      <w:r w:rsidRPr="001943CE">
        <w:rPr>
          <w:rFonts w:ascii="Arial" w:hAnsi="Arial"/>
          <w:b/>
          <w:sz w:val="22"/>
          <w:szCs w:val="22"/>
        </w:rPr>
        <w:t>nové přístavby</w:t>
      </w:r>
      <w:r>
        <w:rPr>
          <w:rFonts w:ascii="Arial" w:hAnsi="Arial"/>
          <w:sz w:val="22"/>
          <w:szCs w:val="22"/>
        </w:rPr>
        <w:t xml:space="preserve"> má podle původního PBŘS požární výšku h = 4,5 m a </w:t>
      </w:r>
      <w:r w:rsidRPr="001943CE">
        <w:rPr>
          <w:rFonts w:ascii="Arial" w:hAnsi="Arial"/>
          <w:b/>
          <w:sz w:val="22"/>
          <w:szCs w:val="22"/>
        </w:rPr>
        <w:t>nehořlavý</w:t>
      </w:r>
      <w:r>
        <w:rPr>
          <w:rFonts w:ascii="Arial" w:hAnsi="Arial"/>
          <w:sz w:val="22"/>
          <w:szCs w:val="22"/>
        </w:rPr>
        <w:t xml:space="preserve"> konstrukční systém. Realizací 3</w:t>
      </w:r>
      <w:r w:rsidR="001943CE">
        <w:rPr>
          <w:rFonts w:ascii="Arial" w:hAnsi="Arial"/>
          <w:sz w:val="22"/>
          <w:szCs w:val="22"/>
        </w:rPr>
        <w:t xml:space="preserve">. NP se zvyšuje počet nadzemních užitných podlaží na </w:t>
      </w:r>
      <w:proofErr w:type="spellStart"/>
      <w:r w:rsidR="001943CE" w:rsidRPr="001943CE">
        <w:rPr>
          <w:rFonts w:ascii="Arial" w:hAnsi="Arial"/>
          <w:b/>
          <w:sz w:val="22"/>
          <w:szCs w:val="22"/>
        </w:rPr>
        <w:t>n</w:t>
      </w:r>
      <w:r w:rsidR="001943CE" w:rsidRPr="001943CE">
        <w:rPr>
          <w:rFonts w:ascii="Arial" w:hAnsi="Arial"/>
          <w:b/>
          <w:sz w:val="22"/>
          <w:szCs w:val="22"/>
          <w:vertAlign w:val="subscript"/>
        </w:rPr>
        <w:t>pn</w:t>
      </w:r>
      <w:proofErr w:type="spellEnd"/>
      <w:r w:rsidR="001943CE" w:rsidRPr="001943CE">
        <w:rPr>
          <w:rFonts w:ascii="Arial" w:hAnsi="Arial"/>
          <w:b/>
          <w:sz w:val="22"/>
          <w:szCs w:val="22"/>
        </w:rPr>
        <w:t xml:space="preserve"> = 3</w:t>
      </w:r>
      <w:r w:rsidR="001943CE">
        <w:rPr>
          <w:rFonts w:ascii="Arial" w:hAnsi="Arial"/>
          <w:sz w:val="22"/>
          <w:szCs w:val="22"/>
        </w:rPr>
        <w:t xml:space="preserve">, tím se mění i požární výška objektu </w:t>
      </w:r>
      <w:r w:rsidR="001943CE" w:rsidRPr="001943CE">
        <w:rPr>
          <w:rFonts w:ascii="Arial" w:hAnsi="Arial"/>
          <w:b/>
          <w:sz w:val="22"/>
          <w:szCs w:val="22"/>
        </w:rPr>
        <w:t>h = 8,27 m</w:t>
      </w:r>
      <w:r w:rsidR="001943CE">
        <w:rPr>
          <w:rFonts w:ascii="Arial" w:hAnsi="Arial"/>
          <w:sz w:val="22"/>
          <w:szCs w:val="22"/>
        </w:rPr>
        <w:t>.</w:t>
      </w:r>
    </w:p>
    <w:p w:rsidR="001943CE" w:rsidRPr="001943CE" w:rsidRDefault="001943CE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Objekty základní školy jsou podle původního PBŘS rozděleny do požárních úseků.</w:t>
      </w:r>
    </w:p>
    <w:p w:rsidR="00347F24" w:rsidRPr="00704E2E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347F24" w:rsidRPr="00704E2E" w:rsidRDefault="00347F24" w:rsidP="00347F24">
      <w:pPr>
        <w:ind w:firstLine="705"/>
        <w:jc w:val="both"/>
        <w:rPr>
          <w:rFonts w:ascii="Arial" w:hAnsi="Arial" w:cs="Arial"/>
          <w:b/>
          <w:bCs/>
          <w:sz w:val="22"/>
          <w:u w:val="single"/>
        </w:rPr>
      </w:pPr>
      <w:r w:rsidRPr="00704E2E">
        <w:rPr>
          <w:rFonts w:ascii="Arial" w:hAnsi="Arial" w:cs="Arial"/>
          <w:b/>
          <w:bCs/>
          <w:sz w:val="22"/>
          <w:u w:val="single"/>
        </w:rPr>
        <w:t>Koncepce řešení požární bezpečnosti stavby:</w:t>
      </w:r>
    </w:p>
    <w:p w:rsidR="00347F24" w:rsidRPr="00704E2E" w:rsidRDefault="00347F24" w:rsidP="00347F24">
      <w:pPr>
        <w:ind w:firstLine="360"/>
        <w:jc w:val="center"/>
        <w:rPr>
          <w:rFonts w:ascii="Arial" w:hAnsi="Arial" w:cs="Arial"/>
          <w:sz w:val="22"/>
          <w:szCs w:val="22"/>
        </w:rPr>
      </w:pPr>
    </w:p>
    <w:p w:rsidR="00347F24" w:rsidRPr="00704E2E" w:rsidRDefault="009C1FC2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tomu, že se jedná o změnu dokončené stavby je p</w:t>
      </w:r>
      <w:r w:rsidR="00347F24" w:rsidRPr="00704E2E">
        <w:rPr>
          <w:rFonts w:ascii="Arial" w:hAnsi="Arial" w:cs="Arial"/>
          <w:sz w:val="22"/>
          <w:szCs w:val="22"/>
        </w:rPr>
        <w:t xml:space="preserve">ožární bezpečnost objektu dále řešena podle </w:t>
      </w:r>
      <w:r>
        <w:rPr>
          <w:rFonts w:ascii="Arial" w:hAnsi="Arial" w:cs="Arial"/>
          <w:sz w:val="22"/>
          <w:szCs w:val="22"/>
        </w:rPr>
        <w:t xml:space="preserve">§ 31 vyhlášky č. 23/2008 Sb., </w:t>
      </w:r>
      <w:r w:rsidR="00347F24" w:rsidRPr="00704E2E">
        <w:rPr>
          <w:rFonts w:ascii="Arial" w:hAnsi="Arial" w:cs="Arial"/>
          <w:sz w:val="22"/>
          <w:szCs w:val="22"/>
        </w:rPr>
        <w:t>o technických podmínkách požární ochrany staveb, ve znění pozdějších předpisů, a z toho vyplývající</w:t>
      </w:r>
      <w:r>
        <w:rPr>
          <w:rFonts w:ascii="Arial" w:hAnsi="Arial" w:cs="Arial"/>
          <w:sz w:val="22"/>
          <w:szCs w:val="22"/>
        </w:rPr>
        <w:t xml:space="preserve"> ČSN 73 0834 </w:t>
      </w:r>
      <w:r w:rsidR="00347F24" w:rsidRPr="00704E2E">
        <w:rPr>
          <w:rFonts w:ascii="Arial" w:hAnsi="Arial" w:cs="Arial"/>
          <w:sz w:val="22"/>
          <w:szCs w:val="22"/>
        </w:rPr>
        <w:t>v návaznosti na požadavky dalších předmětových ČSN 73 08XX, platných norem a předpisů.</w:t>
      </w:r>
      <w:r>
        <w:rPr>
          <w:rFonts w:ascii="Arial" w:hAnsi="Arial" w:cs="Arial"/>
          <w:sz w:val="22"/>
          <w:szCs w:val="22"/>
        </w:rPr>
        <w:t xml:space="preserve"> 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Z hlediska požá</w:t>
      </w:r>
      <w:r w:rsidR="009C1FC2">
        <w:rPr>
          <w:rFonts w:ascii="Arial" w:hAnsi="Arial" w:cs="Arial"/>
          <w:sz w:val="22"/>
          <w:szCs w:val="22"/>
        </w:rPr>
        <w:t>rní bezpečnosti stavby je</w:t>
      </w:r>
      <w:r w:rsidRPr="00704E2E">
        <w:rPr>
          <w:rFonts w:ascii="Arial" w:hAnsi="Arial" w:cs="Arial"/>
          <w:sz w:val="22"/>
          <w:szCs w:val="22"/>
        </w:rPr>
        <w:t xml:space="preserve"> objekt</w:t>
      </w:r>
      <w:r w:rsidR="009C1FC2">
        <w:rPr>
          <w:rFonts w:ascii="Arial" w:hAnsi="Arial" w:cs="Arial"/>
          <w:sz w:val="22"/>
          <w:szCs w:val="22"/>
        </w:rPr>
        <w:t xml:space="preserve"> nové přístavby hodnocen</w:t>
      </w:r>
      <w:r w:rsidRPr="00704E2E">
        <w:rPr>
          <w:rFonts w:ascii="Arial" w:hAnsi="Arial" w:cs="Arial"/>
          <w:sz w:val="22"/>
          <w:szCs w:val="22"/>
        </w:rPr>
        <w:t xml:space="preserve"> s </w:t>
      </w:r>
      <w:r w:rsidRPr="00704E2E">
        <w:rPr>
          <w:rFonts w:ascii="Arial" w:hAnsi="Arial" w:cs="Arial"/>
          <w:b/>
          <w:sz w:val="22"/>
          <w:szCs w:val="22"/>
        </w:rPr>
        <w:t>nehořlavým</w:t>
      </w:r>
      <w:r w:rsidRPr="00704E2E">
        <w:rPr>
          <w:rFonts w:ascii="Arial" w:hAnsi="Arial" w:cs="Arial"/>
          <w:sz w:val="22"/>
          <w:szCs w:val="22"/>
        </w:rPr>
        <w:t xml:space="preserve"> konstrukčním systémem ve smyslu čl. 7.2.8 s přihlé</w:t>
      </w:r>
      <w:r w:rsidR="009C1FC2">
        <w:rPr>
          <w:rFonts w:ascii="Arial" w:hAnsi="Arial" w:cs="Arial"/>
          <w:sz w:val="22"/>
          <w:szCs w:val="22"/>
        </w:rPr>
        <w:t xml:space="preserve">dnutím k čl. </w:t>
      </w:r>
      <w:proofErr w:type="gramStart"/>
      <w:r w:rsidR="009C1FC2">
        <w:rPr>
          <w:rFonts w:ascii="Arial" w:hAnsi="Arial" w:cs="Arial"/>
          <w:sz w:val="22"/>
          <w:szCs w:val="22"/>
        </w:rPr>
        <w:t>7.2.12</w:t>
      </w:r>
      <w:proofErr w:type="gramEnd"/>
      <w:r w:rsidR="009C1FC2">
        <w:rPr>
          <w:rFonts w:ascii="Arial" w:hAnsi="Arial" w:cs="Arial"/>
          <w:sz w:val="22"/>
          <w:szCs w:val="22"/>
        </w:rPr>
        <w:t xml:space="preserve"> ČSN 73 0802 a s požární výškou </w:t>
      </w:r>
      <w:r w:rsidR="009C1FC2" w:rsidRPr="009C1FC2">
        <w:rPr>
          <w:rFonts w:ascii="Arial" w:hAnsi="Arial" w:cs="Arial"/>
          <w:b/>
          <w:sz w:val="22"/>
          <w:szCs w:val="22"/>
        </w:rPr>
        <w:t>h = 8,27 m</w:t>
      </w:r>
      <w:r w:rsidR="009C1FC2">
        <w:rPr>
          <w:rFonts w:ascii="Arial" w:hAnsi="Arial" w:cs="Arial"/>
          <w:sz w:val="22"/>
          <w:szCs w:val="22"/>
        </w:rPr>
        <w:t>.</w:t>
      </w:r>
    </w:p>
    <w:p w:rsidR="009C1FC2" w:rsidRDefault="009C1FC2" w:rsidP="009C1FC2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Objekt </w:t>
      </w:r>
      <w:r w:rsidRPr="001943CE">
        <w:rPr>
          <w:rFonts w:ascii="Arial" w:hAnsi="Arial"/>
          <w:b/>
          <w:sz w:val="22"/>
          <w:szCs w:val="22"/>
        </w:rPr>
        <w:t>staré školy</w:t>
      </w:r>
      <w:r>
        <w:rPr>
          <w:rFonts w:ascii="Arial" w:hAnsi="Arial"/>
          <w:sz w:val="22"/>
          <w:szCs w:val="22"/>
        </w:rPr>
        <w:t xml:space="preserve"> má podle původního PBŘS požární výšku </w:t>
      </w:r>
      <w:r w:rsidRPr="001943CE">
        <w:rPr>
          <w:rFonts w:ascii="Arial" w:hAnsi="Arial"/>
          <w:b/>
          <w:sz w:val="22"/>
          <w:szCs w:val="22"/>
        </w:rPr>
        <w:t>h = 9,2 m</w:t>
      </w:r>
      <w:r>
        <w:rPr>
          <w:rFonts w:ascii="Arial" w:hAnsi="Arial"/>
          <w:sz w:val="22"/>
          <w:szCs w:val="22"/>
        </w:rPr>
        <w:t xml:space="preserve"> a </w:t>
      </w:r>
      <w:r w:rsidRPr="001943CE">
        <w:rPr>
          <w:rFonts w:ascii="Arial" w:hAnsi="Arial"/>
          <w:b/>
          <w:sz w:val="22"/>
          <w:szCs w:val="22"/>
        </w:rPr>
        <w:t>smíšený</w:t>
      </w:r>
      <w:r>
        <w:rPr>
          <w:rFonts w:ascii="Arial" w:hAnsi="Arial"/>
          <w:sz w:val="22"/>
          <w:szCs w:val="22"/>
        </w:rPr>
        <w:t xml:space="preserve"> konstrukční systém.</w:t>
      </w:r>
    </w:p>
    <w:p w:rsidR="009C1FC2" w:rsidRDefault="009C1FC2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9C1FC2" w:rsidRDefault="009C1FC2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Objekty základní školy byly původním PBŘS rozděle</w:t>
      </w:r>
      <w:r w:rsidR="005C1AA6">
        <w:rPr>
          <w:rFonts w:ascii="Arial" w:hAnsi="Arial" w:cs="Arial"/>
          <w:sz w:val="22"/>
          <w:szCs w:val="22"/>
        </w:rPr>
        <w:t>ny do celkem 5 požárních úseků. V souvislosti s navrhovanými stavebními úpravami dojde vytvoření samostatných úseků z komunikačních prostorů – schodišť (vestavěné i přistavěné) v objektu nové přístavby. Současně se vytvoří samostatné požární úseky z prostoru studovny ve 3. NP a dále z prostoru půdy.</w:t>
      </w:r>
    </w:p>
    <w:p w:rsidR="005C1AA6" w:rsidRDefault="005C1AA6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4606BB" w:rsidRDefault="004606B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Vestavba studovny a prodloužení schodiště do 3. NP objektu nové přístavby se dále zhodnotí s plným uplatněním požadavků ČSN řady 73 08XX.</w:t>
      </w:r>
    </w:p>
    <w:p w:rsidR="004606BB" w:rsidRPr="00704E2E" w:rsidRDefault="004606B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Realizace družin do 1. a 2. NP spojovacího krčku a šaten v 1. PP spojovacího krčku a objektu nové přístavby a další stavební úpravy v obou objektech nesplňují požadavky pro hodnocení jako změna užívání a splňují svým rozsahem kriteria pro hodnocení jako změna stavby skupiny I podle ČSN 73 0834 a proto se dále použijí omezené požadavky požární bezpečnosti podle čl. 4 této ČSN.</w:t>
      </w:r>
    </w:p>
    <w:p w:rsidR="002A42C4" w:rsidRDefault="002A42C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</w:p>
    <w:p w:rsidR="00347F24" w:rsidRDefault="00347F24" w:rsidP="00347F24">
      <w:pPr>
        <w:pStyle w:val="Prosttext1"/>
        <w:ind w:right="106" w:firstLine="70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Realizace stavebních úprav popsaných výše nenavyšuje celkový počet osob v objektu základní školy.</w:t>
      </w:r>
    </w:p>
    <w:p w:rsidR="00347F24" w:rsidRPr="00704E2E" w:rsidRDefault="00347F24" w:rsidP="00347F24">
      <w:pPr>
        <w:pStyle w:val="Zkladntextodsazen21"/>
        <w:ind w:left="0" w:firstLine="708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V souladu s ustanovením § 41 odst. 4) vyhlášky je rozsah zpracování a obsah požárně bezpečnostního řešení přiměřeně omezen nebo rozšířen v závislosti na </w:t>
      </w:r>
      <w:proofErr w:type="gramStart"/>
      <w:r w:rsidRPr="00704E2E">
        <w:rPr>
          <w:rFonts w:ascii="Arial" w:hAnsi="Arial" w:cs="Arial"/>
          <w:sz w:val="22"/>
          <w:szCs w:val="22"/>
        </w:rPr>
        <w:t>rozsahu               a velikosti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stavby. </w:t>
      </w:r>
    </w:p>
    <w:p w:rsidR="00347F24" w:rsidRPr="00704E2E" w:rsidRDefault="00347F24" w:rsidP="00347F24">
      <w:pPr>
        <w:pStyle w:val="Zkladntextodsazen21"/>
        <w:ind w:left="0" w:firstLine="708"/>
        <w:rPr>
          <w:rFonts w:ascii="Arial" w:hAnsi="Arial" w:cs="Arial"/>
          <w:sz w:val="22"/>
          <w:szCs w:val="22"/>
        </w:rPr>
      </w:pPr>
    </w:p>
    <w:p w:rsidR="00347F24" w:rsidRPr="00704E2E" w:rsidRDefault="002A42C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Stavební úpravy </w:t>
      </w:r>
      <w:r w:rsidR="00347F24" w:rsidRPr="00704E2E">
        <w:rPr>
          <w:rFonts w:ascii="Arial" w:hAnsi="Arial" w:cs="Arial"/>
          <w:sz w:val="22"/>
          <w:szCs w:val="22"/>
        </w:rPr>
        <w:t xml:space="preserve">se dále </w:t>
      </w:r>
      <w:r>
        <w:rPr>
          <w:rFonts w:ascii="Arial" w:hAnsi="Arial" w:cs="Arial"/>
          <w:sz w:val="22"/>
          <w:szCs w:val="22"/>
        </w:rPr>
        <w:t xml:space="preserve">hodnotí rovněž </w:t>
      </w:r>
      <w:r w:rsidR="00347F24" w:rsidRPr="00704E2E">
        <w:rPr>
          <w:rFonts w:ascii="Arial" w:hAnsi="Arial" w:cs="Arial"/>
          <w:sz w:val="22"/>
          <w:szCs w:val="22"/>
        </w:rPr>
        <w:t xml:space="preserve">s uplatněním požadavků § </w:t>
      </w:r>
      <w:r w:rsidR="00347F24">
        <w:rPr>
          <w:rFonts w:ascii="Arial" w:hAnsi="Arial" w:cs="Arial"/>
          <w:sz w:val="22"/>
          <w:szCs w:val="22"/>
        </w:rPr>
        <w:t>23</w:t>
      </w:r>
      <w:r w:rsidR="00347F24" w:rsidRPr="00704E2E">
        <w:rPr>
          <w:rFonts w:ascii="Arial" w:hAnsi="Arial" w:cs="Arial"/>
          <w:sz w:val="22"/>
          <w:szCs w:val="22"/>
        </w:rPr>
        <w:t xml:space="preserve"> vyhlášky č. 23/2008 Sb., o technických podmínkách požární ochrany staveb, ve znění pozdějších předpisů.</w:t>
      </w: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Při návrhu a zhodnocení požární bezpečnosti navržené stavby se </w:t>
      </w:r>
      <w:r w:rsidRPr="00704E2E">
        <w:rPr>
          <w:rFonts w:ascii="Arial" w:hAnsi="Arial" w:cs="Arial"/>
          <w:b/>
          <w:bCs/>
          <w:sz w:val="22"/>
          <w:szCs w:val="22"/>
        </w:rPr>
        <w:t>neuplatní</w:t>
      </w:r>
      <w:r>
        <w:rPr>
          <w:rFonts w:ascii="Arial" w:hAnsi="Arial" w:cs="Arial"/>
          <w:sz w:val="22"/>
          <w:szCs w:val="22"/>
        </w:rPr>
        <w:t xml:space="preserve"> požadavky §§ 15 – 22</w:t>
      </w:r>
      <w:r w:rsidRPr="00704E2E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24</w:t>
      </w:r>
      <w:r w:rsidRPr="00704E2E">
        <w:rPr>
          <w:rFonts w:ascii="Arial" w:hAnsi="Arial" w:cs="Arial"/>
          <w:sz w:val="22"/>
          <w:szCs w:val="22"/>
        </w:rPr>
        <w:t xml:space="preserve"> – 28 vyhlášky č. 23/2008 Sb., o technických podmínkách požární ochrany staveb. </w:t>
      </w:r>
    </w:p>
    <w:p w:rsidR="00347F24" w:rsidRPr="00704E2E" w:rsidRDefault="00347F24" w:rsidP="00347F24">
      <w:pPr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b/>
          <w:sz w:val="22"/>
          <w:szCs w:val="22"/>
        </w:rPr>
        <w:tab/>
      </w: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rPr>
          <w:i w:val="0"/>
          <w:iCs w:val="0"/>
          <w:sz w:val="22"/>
        </w:rPr>
      </w:pPr>
      <w:bookmarkStart w:id="4" w:name="_Toc430940142"/>
      <w:r w:rsidRPr="00704E2E">
        <w:rPr>
          <w:i w:val="0"/>
          <w:iCs w:val="0"/>
          <w:sz w:val="22"/>
        </w:rPr>
        <w:t>2.3</w:t>
      </w:r>
      <w:r w:rsidRPr="00704E2E">
        <w:rPr>
          <w:i w:val="0"/>
          <w:iCs w:val="0"/>
          <w:sz w:val="22"/>
        </w:rPr>
        <w:tab/>
        <w:t>Rozdělení stavby do požárních úseků - § 41 odst. 2) písm. c) vyhlášky</w:t>
      </w:r>
      <w:bookmarkEnd w:id="4"/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Požární úsek objektu je vymezen podle požadavků § 3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               o technických podmínkách požární ochrany staveb, ve znění pozdějších předpisů.</w:t>
      </w:r>
    </w:p>
    <w:p w:rsidR="00347F24" w:rsidRPr="00704E2E" w:rsidRDefault="003C0A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Objekty základní školy jsou rozděleny </w:t>
      </w:r>
      <w:r w:rsidR="00347F24" w:rsidRPr="00704E2E">
        <w:rPr>
          <w:rFonts w:ascii="Arial" w:hAnsi="Arial" w:cs="Arial"/>
          <w:sz w:val="22"/>
          <w:szCs w:val="22"/>
        </w:rPr>
        <w:t>do požárních úseků podle konkrétních p</w:t>
      </w:r>
      <w:r w:rsidR="00347F24">
        <w:rPr>
          <w:rFonts w:ascii="Arial" w:hAnsi="Arial" w:cs="Arial"/>
          <w:sz w:val="22"/>
          <w:szCs w:val="22"/>
        </w:rPr>
        <w:t>ožadavků čl. 5.3.2 ČSN 73 0802</w:t>
      </w:r>
      <w:r>
        <w:rPr>
          <w:rFonts w:ascii="Arial" w:hAnsi="Arial" w:cs="Arial"/>
          <w:sz w:val="22"/>
          <w:szCs w:val="22"/>
        </w:rPr>
        <w:t xml:space="preserve"> a podle původního PBŘS následovně</w:t>
      </w:r>
      <w:r w:rsidR="00347F24">
        <w:rPr>
          <w:rFonts w:ascii="Arial" w:hAnsi="Arial" w:cs="Arial"/>
          <w:sz w:val="22"/>
          <w:szCs w:val="22"/>
        </w:rPr>
        <w:t>:</w:t>
      </w:r>
    </w:p>
    <w:p w:rsidR="00347F24" w:rsidRPr="00704E2E" w:rsidRDefault="003C0A24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 1.1/N3</w:t>
      </w:r>
      <w:r w:rsidR="00347F24" w:rsidRPr="00704E2E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CHUC A</w:t>
      </w:r>
      <w:r w:rsidR="00347F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přistavěné schodiště včetně nástavby a </w:t>
      </w:r>
      <w:proofErr w:type="gramStart"/>
      <w:r w:rsidR="00347F24" w:rsidRPr="00704E2E">
        <w:rPr>
          <w:rFonts w:ascii="Arial" w:hAnsi="Arial" w:cs="Arial"/>
          <w:sz w:val="22"/>
          <w:szCs w:val="22"/>
        </w:rPr>
        <w:t>m.č.</w:t>
      </w:r>
      <w:proofErr w:type="gramEnd"/>
      <w:r w:rsidR="00347F24" w:rsidRPr="00704E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-1.26, </w:t>
      </w:r>
      <w:r w:rsidRPr="003C0A24">
        <w:rPr>
          <w:rFonts w:ascii="Arial" w:hAnsi="Arial" w:cs="Arial"/>
          <w:color w:val="FF0000"/>
          <w:sz w:val="22"/>
          <w:szCs w:val="22"/>
        </w:rPr>
        <w:t>-1.33</w:t>
      </w:r>
      <w:r w:rsidR="00347F24" w:rsidRPr="00704E2E">
        <w:rPr>
          <w:rFonts w:ascii="Arial" w:hAnsi="Arial" w:cs="Arial"/>
          <w:sz w:val="22"/>
          <w:szCs w:val="22"/>
        </w:rPr>
        <w:t>,</w:t>
      </w:r>
    </w:p>
    <w:p w:rsidR="007F60D8" w:rsidRDefault="003C0A24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F60D8">
        <w:rPr>
          <w:rFonts w:ascii="Arial" w:hAnsi="Arial" w:cs="Arial"/>
          <w:sz w:val="22"/>
          <w:szCs w:val="22"/>
        </w:rPr>
        <w:t xml:space="preserve">P 1.2/N2 – schodiště </w:t>
      </w:r>
      <w:r w:rsidR="00347F24" w:rsidRPr="007F60D8">
        <w:rPr>
          <w:rFonts w:ascii="Arial" w:hAnsi="Arial" w:cs="Arial"/>
          <w:sz w:val="22"/>
          <w:szCs w:val="22"/>
        </w:rPr>
        <w:t xml:space="preserve">– </w:t>
      </w:r>
      <w:r w:rsidR="007F60D8" w:rsidRPr="007F60D8">
        <w:rPr>
          <w:rFonts w:ascii="Arial" w:hAnsi="Arial" w:cs="Arial"/>
          <w:sz w:val="22"/>
          <w:szCs w:val="22"/>
        </w:rPr>
        <w:t xml:space="preserve">vestavěné schodiště nové přístavby, </w:t>
      </w:r>
      <w:proofErr w:type="gramStart"/>
      <w:r w:rsidR="007F60D8" w:rsidRPr="007F60D8">
        <w:rPr>
          <w:rFonts w:ascii="Arial" w:hAnsi="Arial" w:cs="Arial"/>
          <w:sz w:val="22"/>
          <w:szCs w:val="22"/>
        </w:rPr>
        <w:t>m.č.</w:t>
      </w:r>
      <w:proofErr w:type="gramEnd"/>
      <w:r w:rsidR="007F60D8" w:rsidRPr="007F60D8">
        <w:rPr>
          <w:rFonts w:ascii="Arial" w:hAnsi="Arial" w:cs="Arial"/>
          <w:sz w:val="22"/>
          <w:szCs w:val="22"/>
        </w:rPr>
        <w:t xml:space="preserve"> 0.17, </w:t>
      </w:r>
    </w:p>
    <w:p w:rsidR="00347F24" w:rsidRPr="007F60D8" w:rsidRDefault="007F60D8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 1.3 – šatny - </w:t>
      </w:r>
      <w:proofErr w:type="gramStart"/>
      <w:r w:rsidR="00347F24" w:rsidRPr="007F60D8">
        <w:rPr>
          <w:rFonts w:ascii="Arial" w:hAnsi="Arial" w:cs="Arial"/>
          <w:sz w:val="22"/>
          <w:szCs w:val="22"/>
        </w:rPr>
        <w:t>m.č.</w:t>
      </w:r>
      <w:proofErr w:type="gramEnd"/>
      <w:r w:rsidR="00347F24" w:rsidRPr="007F60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-1.09, -1.10, -1.11, -1.12, -1.36, -1.37, -1.38</w:t>
      </w:r>
      <w:r w:rsidR="00347F24" w:rsidRPr="007F60D8">
        <w:rPr>
          <w:rFonts w:ascii="Arial" w:hAnsi="Arial" w:cs="Arial"/>
          <w:sz w:val="22"/>
          <w:szCs w:val="22"/>
        </w:rPr>
        <w:t>,</w:t>
      </w:r>
      <w:r w:rsidR="00654055">
        <w:rPr>
          <w:rFonts w:ascii="Arial" w:hAnsi="Arial" w:cs="Arial"/>
          <w:sz w:val="22"/>
          <w:szCs w:val="22"/>
        </w:rPr>
        <w:t xml:space="preserve"> (požární úsek PÚ 2 podle původního PBŘS),</w:t>
      </w:r>
    </w:p>
    <w:p w:rsidR="00347F24" w:rsidRPr="00704E2E" w:rsidRDefault="00654055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 1.4/N2 – nová přístavba (požární úsek PÚ 5 podle původního PBŘS),</w:t>
      </w:r>
    </w:p>
    <w:p w:rsidR="00347F24" w:rsidRPr="00704E2E" w:rsidRDefault="00654055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 1.1 – družina – </w:t>
      </w:r>
      <w:proofErr w:type="gramStart"/>
      <w:r>
        <w:rPr>
          <w:rFonts w:ascii="Arial" w:hAnsi="Arial" w:cs="Arial"/>
          <w:sz w:val="22"/>
          <w:szCs w:val="22"/>
        </w:rPr>
        <w:t>m.č.</w:t>
      </w:r>
      <w:proofErr w:type="gramEnd"/>
      <w:r>
        <w:rPr>
          <w:rFonts w:ascii="Arial" w:hAnsi="Arial" w:cs="Arial"/>
          <w:sz w:val="22"/>
          <w:szCs w:val="22"/>
        </w:rPr>
        <w:t xml:space="preserve"> 0.10 – 0.12, 0.15, 0.16</w:t>
      </w:r>
      <w:r w:rsidR="00287A67">
        <w:rPr>
          <w:rFonts w:ascii="Arial" w:hAnsi="Arial" w:cs="Arial"/>
          <w:sz w:val="22"/>
          <w:szCs w:val="22"/>
        </w:rPr>
        <w:t xml:space="preserve"> (požární úsek PÚ 3 podle původního PBŘS)</w:t>
      </w:r>
      <w:r w:rsidR="00347F24" w:rsidRPr="00704E2E">
        <w:rPr>
          <w:rFonts w:ascii="Arial" w:hAnsi="Arial" w:cs="Arial"/>
          <w:sz w:val="22"/>
          <w:szCs w:val="22"/>
        </w:rPr>
        <w:t>,</w:t>
      </w:r>
    </w:p>
    <w:p w:rsidR="00347F24" w:rsidRDefault="00654055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 2.1 – družina – </w:t>
      </w:r>
      <w:proofErr w:type="gramStart"/>
      <w:r>
        <w:rPr>
          <w:rFonts w:ascii="Arial" w:hAnsi="Arial" w:cs="Arial"/>
          <w:sz w:val="22"/>
          <w:szCs w:val="22"/>
        </w:rPr>
        <w:t>m.č.</w:t>
      </w:r>
      <w:proofErr w:type="gramEnd"/>
      <w:r>
        <w:rPr>
          <w:rFonts w:ascii="Arial" w:hAnsi="Arial" w:cs="Arial"/>
          <w:sz w:val="22"/>
          <w:szCs w:val="22"/>
        </w:rPr>
        <w:t xml:space="preserve"> 1.09 – 1.11, 1.14, 1.15</w:t>
      </w:r>
      <w:r w:rsidR="00287A67">
        <w:rPr>
          <w:rFonts w:ascii="Arial" w:hAnsi="Arial" w:cs="Arial"/>
          <w:sz w:val="22"/>
          <w:szCs w:val="22"/>
        </w:rPr>
        <w:t xml:space="preserve"> (požární úsek PÚ 4 podle původního PBŘS)</w:t>
      </w:r>
      <w:r w:rsidR="00347F24">
        <w:rPr>
          <w:rFonts w:ascii="Arial" w:hAnsi="Arial" w:cs="Arial"/>
          <w:sz w:val="22"/>
          <w:szCs w:val="22"/>
        </w:rPr>
        <w:t>,</w:t>
      </w:r>
    </w:p>
    <w:p w:rsidR="00347F24" w:rsidRDefault="00654055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 3</w:t>
      </w:r>
      <w:r w:rsidR="00347F2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 w:rsidR="00347F24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studovna - </w:t>
      </w:r>
      <w:proofErr w:type="gramStart"/>
      <w:r w:rsidR="00347F24">
        <w:rPr>
          <w:rFonts w:ascii="Arial" w:hAnsi="Arial" w:cs="Arial"/>
          <w:sz w:val="22"/>
          <w:szCs w:val="22"/>
        </w:rPr>
        <w:t>m.č.</w:t>
      </w:r>
      <w:proofErr w:type="gramEnd"/>
      <w:r w:rsidR="00347F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2.21</w:t>
      </w:r>
      <w:r w:rsidR="00347F24">
        <w:rPr>
          <w:rFonts w:ascii="Arial" w:hAnsi="Arial" w:cs="Arial"/>
          <w:sz w:val="22"/>
          <w:szCs w:val="22"/>
        </w:rPr>
        <w:t>,</w:t>
      </w:r>
    </w:p>
    <w:p w:rsidR="00654055" w:rsidRDefault="00654055" w:rsidP="00347F24">
      <w:pPr>
        <w:pStyle w:val="Zkladntex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 3.2 – půda – </w:t>
      </w:r>
      <w:proofErr w:type="gramStart"/>
      <w:r>
        <w:rPr>
          <w:rFonts w:ascii="Arial" w:hAnsi="Arial" w:cs="Arial"/>
          <w:sz w:val="22"/>
          <w:szCs w:val="22"/>
        </w:rPr>
        <w:t>m.č.</w:t>
      </w:r>
      <w:proofErr w:type="gramEnd"/>
      <w:r>
        <w:rPr>
          <w:rFonts w:ascii="Arial" w:hAnsi="Arial" w:cs="Arial"/>
          <w:sz w:val="22"/>
          <w:szCs w:val="22"/>
        </w:rPr>
        <w:t xml:space="preserve"> 2.19, 2.22 – 2.29.</w:t>
      </w:r>
    </w:p>
    <w:p w:rsidR="00347F24" w:rsidRDefault="00225D1B" w:rsidP="00347F24">
      <w:pPr>
        <w:pStyle w:val="Nadpis20"/>
        <w:widowControl w:val="0"/>
        <w:numPr>
          <w:ilvl w:val="1"/>
          <w:numId w:val="0"/>
        </w:numPr>
        <w:tabs>
          <w:tab w:val="num" w:pos="0"/>
        </w:tabs>
        <w:jc w:val="both"/>
        <w:rPr>
          <w:i w:val="0"/>
          <w:sz w:val="22"/>
          <w:szCs w:val="22"/>
        </w:rPr>
      </w:pPr>
      <w:r>
        <w:rPr>
          <w:b w:val="0"/>
          <w:bCs w:val="0"/>
          <w:i w:val="0"/>
          <w:iCs w:val="0"/>
          <w:sz w:val="22"/>
          <w:szCs w:val="22"/>
        </w:rPr>
        <w:tab/>
      </w:r>
      <w:r w:rsidR="00347F24" w:rsidRPr="00B67CC0">
        <w:rPr>
          <w:i w:val="0"/>
          <w:sz w:val="22"/>
          <w:szCs w:val="22"/>
        </w:rPr>
        <w:t>Pro účely hodnocení požární odolnosti stavebních konstrukcí</w:t>
      </w:r>
      <w:r w:rsidR="00347F24">
        <w:rPr>
          <w:i w:val="0"/>
          <w:sz w:val="22"/>
          <w:szCs w:val="22"/>
        </w:rPr>
        <w:t xml:space="preserve"> oddělujících</w:t>
      </w:r>
      <w:r w:rsidR="00347F24" w:rsidRPr="00B67CC0">
        <w:rPr>
          <w:i w:val="0"/>
          <w:sz w:val="22"/>
          <w:szCs w:val="22"/>
        </w:rPr>
        <w:t xml:space="preserve"> stávající </w:t>
      </w:r>
      <w:r w:rsidR="00347F24">
        <w:rPr>
          <w:i w:val="0"/>
          <w:sz w:val="22"/>
          <w:szCs w:val="22"/>
        </w:rPr>
        <w:t xml:space="preserve">prostory </w:t>
      </w:r>
      <w:r>
        <w:rPr>
          <w:i w:val="0"/>
          <w:sz w:val="22"/>
          <w:szCs w:val="22"/>
        </w:rPr>
        <w:t xml:space="preserve">objektu staré školy se čtyřmi </w:t>
      </w:r>
      <w:r w:rsidR="00347F24" w:rsidRPr="00B67CC0">
        <w:rPr>
          <w:i w:val="0"/>
          <w:sz w:val="22"/>
          <w:szCs w:val="22"/>
        </w:rPr>
        <w:t>podlažím</w:t>
      </w:r>
      <w:r w:rsidR="00347F24">
        <w:rPr>
          <w:i w:val="0"/>
          <w:sz w:val="22"/>
          <w:szCs w:val="22"/>
        </w:rPr>
        <w:t xml:space="preserve">i od nově navrhovaných prostorů řešených tímto PBŘS se neřešené prostory </w:t>
      </w:r>
      <w:r w:rsidR="00347F24" w:rsidRPr="00B67CC0">
        <w:rPr>
          <w:i w:val="0"/>
          <w:sz w:val="22"/>
          <w:szCs w:val="22"/>
        </w:rPr>
        <w:t>s přihlédnutím k čl. 5.1.5a)</w:t>
      </w:r>
      <w:r w:rsidR="00347F24">
        <w:rPr>
          <w:i w:val="0"/>
          <w:sz w:val="22"/>
          <w:szCs w:val="22"/>
        </w:rPr>
        <w:t>2) ČSN 73 0834 zařazují</w:t>
      </w:r>
      <w:r w:rsidR="00347F24" w:rsidRPr="00B67CC0">
        <w:rPr>
          <w:i w:val="0"/>
          <w:sz w:val="22"/>
          <w:szCs w:val="22"/>
        </w:rPr>
        <w:t xml:space="preserve"> do I</w:t>
      </w:r>
      <w:r w:rsidR="00347F24">
        <w:rPr>
          <w:i w:val="0"/>
          <w:sz w:val="22"/>
          <w:szCs w:val="22"/>
        </w:rPr>
        <w:t>I</w:t>
      </w:r>
      <w:r w:rsidR="00347F24" w:rsidRPr="00B67CC0">
        <w:rPr>
          <w:i w:val="0"/>
          <w:sz w:val="22"/>
          <w:szCs w:val="22"/>
        </w:rPr>
        <w:t>I. SPB.</w:t>
      </w:r>
    </w:p>
    <w:p w:rsidR="00347F24" w:rsidRDefault="00347F24" w:rsidP="00347F24">
      <w:pPr>
        <w:pStyle w:val="Zkladntext"/>
        <w:ind w:firstLine="576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0" w:hanging="570"/>
        <w:rPr>
          <w:i w:val="0"/>
          <w:iCs w:val="0"/>
          <w:sz w:val="22"/>
        </w:rPr>
      </w:pPr>
      <w:bookmarkStart w:id="5" w:name="_Toc430940143"/>
      <w:r w:rsidRPr="00704E2E">
        <w:rPr>
          <w:i w:val="0"/>
          <w:iCs w:val="0"/>
          <w:sz w:val="22"/>
        </w:rPr>
        <w:t>2.4</w:t>
      </w:r>
      <w:r w:rsidRPr="00704E2E">
        <w:rPr>
          <w:i w:val="0"/>
          <w:iCs w:val="0"/>
          <w:sz w:val="22"/>
        </w:rPr>
        <w:tab/>
        <w:t xml:space="preserve">Stanovení požárního rizika, SPB, mezních rozměrů - § 41 </w:t>
      </w:r>
      <w:proofErr w:type="gramStart"/>
      <w:r w:rsidRPr="00704E2E">
        <w:rPr>
          <w:i w:val="0"/>
          <w:iCs w:val="0"/>
          <w:sz w:val="22"/>
        </w:rPr>
        <w:t>odst.2) písm.</w:t>
      </w:r>
      <w:proofErr w:type="gramEnd"/>
      <w:r w:rsidRPr="00704E2E">
        <w:rPr>
          <w:i w:val="0"/>
          <w:iCs w:val="0"/>
          <w:sz w:val="22"/>
        </w:rPr>
        <w:t xml:space="preserve"> d) vyhlášky</w:t>
      </w:r>
      <w:bookmarkEnd w:id="5"/>
    </w:p>
    <w:p w:rsidR="00347F24" w:rsidRPr="00704E2E" w:rsidRDefault="00347F24" w:rsidP="00347F24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Pravděpodobná (teoretická) intenzita požáru je vyjádřena požárním rizikem jednotlivých požárních úseků (viz níže) a je stanovena podle požadavků § 3 </w:t>
      </w:r>
      <w:proofErr w:type="gramStart"/>
      <w:r w:rsidRPr="00704E2E">
        <w:rPr>
          <w:rFonts w:ascii="Arial" w:hAnsi="Arial" w:cs="Arial"/>
          <w:sz w:val="22"/>
          <w:szCs w:val="22"/>
        </w:rPr>
        <w:t>vyhlášky                  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předpisů.</w:t>
      </w: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Stupně požární bezpečnosti jednotlivých požárních úseků (viz níže) jsou stanoveny podle požadavků § 4 odst. 1)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předpisů.</w:t>
      </w:r>
    </w:p>
    <w:p w:rsidR="00225D1B" w:rsidRDefault="00225D1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5D1B" w:rsidRDefault="00225D1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5D1B" w:rsidRDefault="00225D1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5D1B" w:rsidRDefault="00225D1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5D1B" w:rsidRDefault="00225D1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25D1B" w:rsidRDefault="00225D1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225D1B" w:rsidRDefault="00225D1B" w:rsidP="00347F24">
      <w:pPr>
        <w:ind w:left="720" w:hanging="1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5D1B">
        <w:rPr>
          <w:rFonts w:ascii="Arial" w:hAnsi="Arial" w:cs="Arial"/>
          <w:b/>
          <w:sz w:val="22"/>
          <w:szCs w:val="22"/>
          <w:u w:val="single"/>
        </w:rPr>
        <w:lastRenderedPageBreak/>
        <w:t>Požární úsek P 1.3</w:t>
      </w:r>
      <w:r w:rsidR="00347F24" w:rsidRPr="00225D1B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Pr="00225D1B">
        <w:rPr>
          <w:rFonts w:ascii="Arial" w:hAnsi="Arial" w:cs="Arial"/>
          <w:b/>
          <w:sz w:val="22"/>
          <w:szCs w:val="22"/>
          <w:u w:val="single"/>
        </w:rPr>
        <w:t>šatny (požární úsek PÚ 2 podle původního PBŘS)</w:t>
      </w:r>
      <w:r w:rsidR="00347F24" w:rsidRPr="00225D1B">
        <w:rPr>
          <w:rFonts w:ascii="Arial" w:hAnsi="Arial" w:cs="Arial"/>
          <w:b/>
          <w:sz w:val="22"/>
          <w:szCs w:val="22"/>
          <w:u w:val="single"/>
        </w:rPr>
        <w:t>:</w:t>
      </w:r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F93B0F" w:rsidRDefault="00347F24" w:rsidP="00347F24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F93B0F">
        <w:rPr>
          <w:rFonts w:ascii="Arial" w:hAnsi="Arial" w:cs="Arial"/>
          <w:sz w:val="22"/>
          <w:szCs w:val="22"/>
        </w:rPr>
        <w:t xml:space="preserve">Požární riziko požárního úseku </w:t>
      </w:r>
      <w:r w:rsidR="00225D1B" w:rsidRPr="00225D1B">
        <w:rPr>
          <w:rFonts w:ascii="Arial" w:hAnsi="Arial" w:cs="Arial"/>
          <w:b/>
          <w:sz w:val="22"/>
          <w:szCs w:val="22"/>
        </w:rPr>
        <w:t>P</w:t>
      </w:r>
      <w:r w:rsidRPr="00F93B0F">
        <w:rPr>
          <w:rFonts w:ascii="Arial" w:hAnsi="Arial" w:cs="Arial"/>
          <w:b/>
          <w:sz w:val="22"/>
          <w:szCs w:val="22"/>
        </w:rPr>
        <w:t xml:space="preserve"> </w:t>
      </w:r>
      <w:r w:rsidR="00225D1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  <w:r w:rsidR="00225D1B">
        <w:rPr>
          <w:rFonts w:ascii="Arial" w:hAnsi="Arial" w:cs="Arial"/>
          <w:b/>
          <w:sz w:val="22"/>
          <w:szCs w:val="22"/>
        </w:rPr>
        <w:t>3</w:t>
      </w:r>
      <w:r w:rsidRPr="00F93B0F">
        <w:rPr>
          <w:rFonts w:ascii="Arial" w:hAnsi="Arial" w:cs="Arial"/>
          <w:b/>
          <w:sz w:val="22"/>
          <w:szCs w:val="22"/>
        </w:rPr>
        <w:t xml:space="preserve"> – </w:t>
      </w:r>
      <w:r w:rsidR="00225D1B">
        <w:rPr>
          <w:rFonts w:ascii="Arial" w:hAnsi="Arial" w:cs="Arial"/>
          <w:b/>
          <w:sz w:val="22"/>
          <w:szCs w:val="22"/>
        </w:rPr>
        <w:t>šatny</w:t>
      </w:r>
      <w:r w:rsidRPr="00F93B0F">
        <w:rPr>
          <w:rFonts w:ascii="Arial" w:hAnsi="Arial" w:cs="Arial"/>
          <w:sz w:val="22"/>
          <w:szCs w:val="22"/>
        </w:rPr>
        <w:t xml:space="preserve"> je vyjádřeno hodnotou </w:t>
      </w:r>
      <w:r w:rsidR="00225D1B">
        <w:rPr>
          <w:rFonts w:ascii="Arial" w:hAnsi="Arial" w:cs="Arial"/>
          <w:sz w:val="22"/>
          <w:szCs w:val="22"/>
        </w:rPr>
        <w:t xml:space="preserve">výpočtového požárního zatížení </w:t>
      </w:r>
      <w:proofErr w:type="spellStart"/>
      <w:r w:rsidRPr="00F93B0F">
        <w:rPr>
          <w:rFonts w:ascii="Arial" w:hAnsi="Arial" w:cs="Arial"/>
          <w:b/>
          <w:sz w:val="22"/>
          <w:szCs w:val="22"/>
        </w:rPr>
        <w:t>p</w:t>
      </w:r>
      <w:r w:rsidRPr="00F93B0F">
        <w:rPr>
          <w:rFonts w:ascii="Arial" w:hAnsi="Arial" w:cs="Arial"/>
          <w:b/>
          <w:sz w:val="22"/>
          <w:szCs w:val="22"/>
          <w:vertAlign w:val="subscript"/>
        </w:rPr>
        <w:t>v</w:t>
      </w:r>
      <w:proofErr w:type="spellEnd"/>
      <w:r w:rsidRPr="00F93B0F">
        <w:rPr>
          <w:rFonts w:ascii="Arial" w:hAnsi="Arial" w:cs="Arial"/>
          <w:b/>
          <w:sz w:val="22"/>
          <w:szCs w:val="22"/>
        </w:rPr>
        <w:t xml:space="preserve"> (kg.m</w:t>
      </w:r>
      <w:r w:rsidRPr="00F93B0F">
        <w:rPr>
          <w:rFonts w:ascii="Arial" w:hAnsi="Arial" w:cs="Arial"/>
          <w:b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b/>
          <w:sz w:val="22"/>
          <w:szCs w:val="22"/>
        </w:rPr>
        <w:t>)</w:t>
      </w:r>
      <w:r w:rsidR="00E07DFA">
        <w:rPr>
          <w:rFonts w:ascii="Arial" w:hAnsi="Arial" w:cs="Arial"/>
          <w:b/>
          <w:sz w:val="22"/>
          <w:szCs w:val="22"/>
        </w:rPr>
        <w:t xml:space="preserve"> a</w:t>
      </w:r>
      <w:r w:rsidRPr="00F93B0F">
        <w:rPr>
          <w:rFonts w:ascii="Arial" w:hAnsi="Arial" w:cs="Arial"/>
          <w:sz w:val="22"/>
          <w:szCs w:val="22"/>
        </w:rPr>
        <w:t xml:space="preserve"> je stanoveno výpočtem podle rovnice 1 ČSN 73 0802 pro hodnoty nahodilého požárního zatížení </w:t>
      </w:r>
      <w:proofErr w:type="spellStart"/>
      <w:r w:rsidRPr="00F93B0F">
        <w:rPr>
          <w:rFonts w:ascii="Arial" w:hAnsi="Arial" w:cs="Arial"/>
          <w:sz w:val="22"/>
          <w:szCs w:val="22"/>
        </w:rPr>
        <w:t>p</w:t>
      </w:r>
      <w:r w:rsidRPr="00F93B0F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 w:rsidR="00E07DFA">
        <w:rPr>
          <w:rFonts w:ascii="Arial" w:hAnsi="Arial" w:cs="Arial"/>
          <w:sz w:val="22"/>
          <w:szCs w:val="22"/>
        </w:rPr>
        <w:t>14</w:t>
      </w:r>
      <w:r w:rsidRPr="00F93B0F">
        <w:rPr>
          <w:rFonts w:ascii="Arial" w:hAnsi="Arial" w:cs="Arial"/>
          <w:sz w:val="22"/>
          <w:szCs w:val="22"/>
        </w:rPr>
        <w:t xml:space="preserve"> kg.m</w:t>
      </w:r>
      <w:r w:rsidRPr="00F93B0F">
        <w:rPr>
          <w:rFonts w:ascii="Arial" w:hAnsi="Arial" w:cs="Arial"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93B0F">
        <w:rPr>
          <w:rFonts w:ascii="Arial" w:hAnsi="Arial" w:cs="Arial"/>
          <w:sz w:val="22"/>
          <w:szCs w:val="22"/>
        </w:rPr>
        <w:t>a</w:t>
      </w:r>
      <w:r w:rsidRPr="00F93B0F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 w:rsidR="00E07DFA">
        <w:rPr>
          <w:rFonts w:ascii="Arial" w:hAnsi="Arial" w:cs="Arial"/>
          <w:sz w:val="22"/>
          <w:szCs w:val="22"/>
        </w:rPr>
        <w:t>1,0</w:t>
      </w:r>
      <w:r w:rsidRPr="00F93B0F">
        <w:rPr>
          <w:rFonts w:ascii="Arial" w:hAnsi="Arial" w:cs="Arial"/>
          <w:sz w:val="22"/>
          <w:szCs w:val="22"/>
        </w:rPr>
        <w:t xml:space="preserve"> (váženým průměrem hodnot z tabulky </w:t>
      </w:r>
      <w:proofErr w:type="gramStart"/>
      <w:r w:rsidRPr="00F93B0F">
        <w:rPr>
          <w:rFonts w:ascii="Arial" w:hAnsi="Arial" w:cs="Arial"/>
          <w:sz w:val="22"/>
          <w:szCs w:val="22"/>
        </w:rPr>
        <w:t>A.1 přílohy</w:t>
      </w:r>
      <w:proofErr w:type="gramEnd"/>
      <w:r w:rsidRPr="00F93B0F">
        <w:rPr>
          <w:rFonts w:ascii="Arial" w:hAnsi="Arial" w:cs="Arial"/>
          <w:sz w:val="22"/>
          <w:szCs w:val="22"/>
        </w:rPr>
        <w:t xml:space="preserve"> A ČSN 73 0802 podle využití místností</w:t>
      </w:r>
      <w:r w:rsidR="00E07DFA">
        <w:rPr>
          <w:rFonts w:ascii="Arial" w:hAnsi="Arial" w:cs="Arial"/>
          <w:sz w:val="22"/>
          <w:szCs w:val="22"/>
        </w:rPr>
        <w:t>, šatny bez skříněk</w:t>
      </w:r>
      <w:r w:rsidRPr="00F93B0F">
        <w:rPr>
          <w:rFonts w:ascii="Arial" w:hAnsi="Arial" w:cs="Arial"/>
          <w:sz w:val="22"/>
          <w:szCs w:val="22"/>
        </w:rPr>
        <w:t xml:space="preserve">), stálého požárního zatížení </w:t>
      </w:r>
      <w:proofErr w:type="spellStart"/>
      <w:r w:rsidRPr="00F93B0F">
        <w:rPr>
          <w:rFonts w:ascii="Arial" w:hAnsi="Arial" w:cs="Arial"/>
          <w:sz w:val="22"/>
          <w:szCs w:val="22"/>
        </w:rPr>
        <w:t>p</w:t>
      </w:r>
      <w:r w:rsidRPr="00F93B0F">
        <w:rPr>
          <w:rFonts w:ascii="Arial" w:hAnsi="Arial" w:cs="Arial"/>
          <w:sz w:val="22"/>
          <w:szCs w:val="22"/>
          <w:vertAlign w:val="subscript"/>
        </w:rPr>
        <w:t>s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 w:rsidR="00E07DFA">
        <w:rPr>
          <w:rFonts w:ascii="Arial" w:hAnsi="Arial" w:cs="Arial"/>
          <w:sz w:val="22"/>
          <w:szCs w:val="22"/>
        </w:rPr>
        <w:t>7</w:t>
      </w:r>
      <w:r w:rsidRPr="00F93B0F">
        <w:rPr>
          <w:rFonts w:ascii="Arial" w:hAnsi="Arial" w:cs="Arial"/>
          <w:sz w:val="22"/>
          <w:szCs w:val="22"/>
        </w:rPr>
        <w:t xml:space="preserve"> kg.m</w:t>
      </w:r>
      <w:r w:rsidRPr="00F93B0F">
        <w:rPr>
          <w:rFonts w:ascii="Arial" w:hAnsi="Arial" w:cs="Arial"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sz w:val="22"/>
          <w:szCs w:val="22"/>
        </w:rPr>
        <w:t>, a</w:t>
      </w:r>
      <w:r w:rsidRPr="00F93B0F">
        <w:rPr>
          <w:rFonts w:ascii="Arial" w:hAnsi="Arial" w:cs="Arial"/>
          <w:sz w:val="22"/>
          <w:szCs w:val="22"/>
          <w:vertAlign w:val="subscript"/>
        </w:rPr>
        <w:t>s</w:t>
      </w:r>
      <w:r w:rsidRPr="00F93B0F">
        <w:rPr>
          <w:rFonts w:ascii="Arial" w:hAnsi="Arial" w:cs="Arial"/>
          <w:sz w:val="22"/>
          <w:szCs w:val="22"/>
        </w:rPr>
        <w:t xml:space="preserve"> = 0,9 (započítány </w:t>
      </w:r>
      <w:r>
        <w:rPr>
          <w:rFonts w:ascii="Arial" w:hAnsi="Arial" w:cs="Arial"/>
          <w:sz w:val="22"/>
          <w:szCs w:val="22"/>
        </w:rPr>
        <w:t>podlahy</w:t>
      </w:r>
      <w:r w:rsidRPr="00F93B0F">
        <w:rPr>
          <w:rFonts w:ascii="Arial" w:hAnsi="Arial" w:cs="Arial"/>
          <w:sz w:val="22"/>
          <w:szCs w:val="22"/>
        </w:rPr>
        <w:t xml:space="preserve"> a</w:t>
      </w:r>
      <w:r w:rsidR="00E07DFA">
        <w:rPr>
          <w:rFonts w:ascii="Arial" w:hAnsi="Arial" w:cs="Arial"/>
          <w:sz w:val="22"/>
          <w:szCs w:val="22"/>
        </w:rPr>
        <w:t xml:space="preserve"> dveře). Požární </w:t>
      </w:r>
      <w:proofErr w:type="gramStart"/>
      <w:r w:rsidR="00E07DFA">
        <w:rPr>
          <w:rFonts w:ascii="Arial" w:hAnsi="Arial" w:cs="Arial"/>
          <w:sz w:val="22"/>
          <w:szCs w:val="22"/>
        </w:rPr>
        <w:t xml:space="preserve">zatížení p = </w:t>
      </w:r>
      <w:r w:rsidRPr="00F93B0F">
        <w:rPr>
          <w:rFonts w:ascii="Arial" w:hAnsi="Arial" w:cs="Arial"/>
          <w:sz w:val="22"/>
          <w:szCs w:val="22"/>
        </w:rPr>
        <w:t xml:space="preserve"> </w:t>
      </w:r>
      <w:r w:rsidR="00E07DFA">
        <w:rPr>
          <w:rFonts w:ascii="Arial" w:hAnsi="Arial" w:cs="Arial"/>
          <w:sz w:val="22"/>
          <w:szCs w:val="22"/>
        </w:rPr>
        <w:t>21</w:t>
      </w:r>
      <w:proofErr w:type="gramEnd"/>
      <w:r w:rsidR="00E07DFA">
        <w:rPr>
          <w:rFonts w:ascii="Arial" w:hAnsi="Arial" w:cs="Arial"/>
          <w:sz w:val="22"/>
          <w:szCs w:val="22"/>
        </w:rPr>
        <w:t xml:space="preserve"> </w:t>
      </w:r>
      <w:r w:rsidRPr="00F93B0F">
        <w:rPr>
          <w:rFonts w:ascii="Arial" w:hAnsi="Arial" w:cs="Arial"/>
          <w:sz w:val="22"/>
          <w:szCs w:val="22"/>
        </w:rPr>
        <w:t>kg.m</w:t>
      </w:r>
      <w:r w:rsidRPr="00F93B0F">
        <w:rPr>
          <w:rFonts w:ascii="Arial" w:hAnsi="Arial" w:cs="Arial"/>
          <w:sz w:val="22"/>
          <w:szCs w:val="22"/>
          <w:vertAlign w:val="superscript"/>
        </w:rPr>
        <w:t>-</w:t>
      </w:r>
      <w:smartTag w:uri="urn:schemas-microsoft-com:office:smarttags" w:element="metricconverter">
        <w:smartTagPr>
          <w:attr w:name="ProductID" w:val="2, a"/>
        </w:smartTagPr>
        <w:r w:rsidRPr="00F93B0F">
          <w:rPr>
            <w:rFonts w:ascii="Arial" w:hAnsi="Arial" w:cs="Arial"/>
            <w:sz w:val="22"/>
            <w:szCs w:val="22"/>
            <w:vertAlign w:val="superscript"/>
          </w:rPr>
          <w:t>2</w:t>
        </w:r>
        <w:r w:rsidRPr="00F93B0F">
          <w:rPr>
            <w:rFonts w:ascii="Arial" w:hAnsi="Arial" w:cs="Arial"/>
            <w:sz w:val="22"/>
            <w:szCs w:val="22"/>
          </w:rPr>
          <w:t>, a</w:t>
        </w:r>
      </w:smartTag>
      <w:r w:rsidRPr="00F93B0F">
        <w:rPr>
          <w:rFonts w:ascii="Arial" w:hAnsi="Arial" w:cs="Arial"/>
          <w:sz w:val="22"/>
          <w:szCs w:val="22"/>
        </w:rPr>
        <w:t xml:space="preserve"> = </w:t>
      </w:r>
      <w:r w:rsidR="00E07DFA">
        <w:rPr>
          <w:rFonts w:ascii="Arial" w:hAnsi="Arial" w:cs="Arial"/>
          <w:sz w:val="22"/>
          <w:szCs w:val="22"/>
        </w:rPr>
        <w:t>1,0</w:t>
      </w:r>
      <w:r w:rsidRPr="00F93B0F">
        <w:rPr>
          <w:rFonts w:ascii="Arial" w:hAnsi="Arial" w:cs="Arial"/>
          <w:sz w:val="22"/>
          <w:szCs w:val="22"/>
        </w:rPr>
        <w:t>, b = 0,</w:t>
      </w:r>
      <w:r w:rsidR="00E07DFA">
        <w:rPr>
          <w:rFonts w:ascii="Arial" w:hAnsi="Arial" w:cs="Arial"/>
          <w:sz w:val="22"/>
          <w:szCs w:val="22"/>
        </w:rPr>
        <w:t>713</w:t>
      </w:r>
      <w:r w:rsidRPr="00F93B0F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podle čl. 6.5.6 ČSN 73 0802 a </w:t>
      </w:r>
      <w:r w:rsidRPr="00F93B0F">
        <w:rPr>
          <w:rFonts w:ascii="Arial" w:hAnsi="Arial" w:cs="Arial"/>
          <w:sz w:val="22"/>
          <w:szCs w:val="22"/>
        </w:rPr>
        <w:t xml:space="preserve">podle rovnice 8 ČSN 73 0802 stanoveno pro hodnoty S = </w:t>
      </w:r>
      <w:r w:rsidR="00E07DFA">
        <w:rPr>
          <w:rFonts w:ascii="Arial" w:hAnsi="Arial" w:cs="Arial"/>
          <w:sz w:val="22"/>
          <w:szCs w:val="22"/>
        </w:rPr>
        <w:t xml:space="preserve">63,5 </w:t>
      </w:r>
      <w:r w:rsidRPr="00F93B0F">
        <w:rPr>
          <w:rFonts w:ascii="Arial" w:hAnsi="Arial" w:cs="Arial"/>
          <w:sz w:val="22"/>
          <w:szCs w:val="22"/>
        </w:rPr>
        <w:t>m</w:t>
      </w:r>
      <w:r w:rsidRPr="00F93B0F">
        <w:rPr>
          <w:rFonts w:ascii="Arial" w:hAnsi="Arial" w:cs="Arial"/>
          <w:sz w:val="22"/>
          <w:szCs w:val="22"/>
          <w:vertAlign w:val="superscript"/>
        </w:rPr>
        <w:t>2</w:t>
      </w:r>
      <w:r w:rsidRPr="00F93B0F">
        <w:rPr>
          <w:rFonts w:ascii="Arial" w:hAnsi="Arial" w:cs="Arial"/>
          <w:sz w:val="22"/>
          <w:szCs w:val="22"/>
        </w:rPr>
        <w:t>, S</w:t>
      </w:r>
      <w:r w:rsidRPr="00F93B0F">
        <w:rPr>
          <w:rFonts w:ascii="Arial" w:hAnsi="Arial" w:cs="Arial"/>
          <w:sz w:val="22"/>
          <w:szCs w:val="22"/>
          <w:vertAlign w:val="subscript"/>
        </w:rPr>
        <w:t>o</w:t>
      </w:r>
      <w:r w:rsidRPr="00F93B0F">
        <w:rPr>
          <w:rFonts w:ascii="Arial" w:hAnsi="Arial" w:cs="Arial"/>
          <w:sz w:val="22"/>
          <w:szCs w:val="22"/>
        </w:rPr>
        <w:t xml:space="preserve"> = </w:t>
      </w:r>
      <w:r w:rsidR="00E07DFA">
        <w:rPr>
          <w:rFonts w:ascii="Arial" w:hAnsi="Arial" w:cs="Arial"/>
          <w:sz w:val="22"/>
          <w:szCs w:val="22"/>
        </w:rPr>
        <w:t xml:space="preserve">6,0 </w:t>
      </w:r>
      <w:r w:rsidRPr="00F93B0F">
        <w:rPr>
          <w:rFonts w:ascii="Arial" w:hAnsi="Arial" w:cs="Arial"/>
          <w:sz w:val="22"/>
          <w:szCs w:val="22"/>
        </w:rPr>
        <w:t>m</w:t>
      </w:r>
      <w:r w:rsidRPr="00F93B0F">
        <w:rPr>
          <w:rFonts w:ascii="Arial" w:hAnsi="Arial" w:cs="Arial"/>
          <w:sz w:val="22"/>
          <w:szCs w:val="22"/>
          <w:vertAlign w:val="superscript"/>
        </w:rPr>
        <w:t>2</w:t>
      </w:r>
      <w:r w:rsidRPr="00F93B0F">
        <w:rPr>
          <w:rFonts w:ascii="Arial" w:hAnsi="Arial" w:cs="Arial"/>
          <w:sz w:val="22"/>
          <w:szCs w:val="22"/>
        </w:rPr>
        <w:t>, h</w:t>
      </w:r>
      <w:r w:rsidRPr="00F93B0F">
        <w:rPr>
          <w:rFonts w:ascii="Arial" w:hAnsi="Arial" w:cs="Arial"/>
          <w:sz w:val="22"/>
          <w:szCs w:val="22"/>
          <w:vertAlign w:val="subscript"/>
        </w:rPr>
        <w:t>o</w:t>
      </w:r>
      <w:r w:rsidRPr="00F93B0F">
        <w:rPr>
          <w:rFonts w:ascii="Arial" w:hAnsi="Arial" w:cs="Arial"/>
          <w:sz w:val="22"/>
          <w:szCs w:val="22"/>
        </w:rPr>
        <w:t xml:space="preserve"> = 2,</w:t>
      </w:r>
      <w:r w:rsidR="00E07DFA">
        <w:rPr>
          <w:rFonts w:ascii="Arial" w:hAnsi="Arial" w:cs="Arial"/>
          <w:sz w:val="22"/>
          <w:szCs w:val="22"/>
        </w:rPr>
        <w:t>2</w:t>
      </w:r>
      <w:r w:rsidRPr="00F93B0F">
        <w:rPr>
          <w:rFonts w:ascii="Arial" w:hAnsi="Arial" w:cs="Arial"/>
          <w:sz w:val="22"/>
          <w:szCs w:val="22"/>
        </w:rPr>
        <w:t xml:space="preserve"> m, </w:t>
      </w:r>
      <w:proofErr w:type="spellStart"/>
      <w:r w:rsidRPr="00F93B0F">
        <w:rPr>
          <w:rFonts w:ascii="Arial" w:hAnsi="Arial" w:cs="Arial"/>
          <w:sz w:val="22"/>
          <w:szCs w:val="22"/>
        </w:rPr>
        <w:t>h</w:t>
      </w:r>
      <w:r w:rsidRPr="00F93B0F">
        <w:rPr>
          <w:rFonts w:ascii="Arial" w:hAnsi="Arial" w:cs="Arial"/>
          <w:sz w:val="22"/>
          <w:szCs w:val="22"/>
          <w:vertAlign w:val="subscript"/>
        </w:rPr>
        <w:t>s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 w:rsidR="00E07DFA">
        <w:rPr>
          <w:rFonts w:ascii="Arial" w:hAnsi="Arial" w:cs="Arial"/>
          <w:sz w:val="22"/>
          <w:szCs w:val="22"/>
        </w:rPr>
        <w:t>3,03</w:t>
      </w:r>
      <w:r>
        <w:rPr>
          <w:rFonts w:ascii="Arial" w:hAnsi="Arial" w:cs="Arial"/>
          <w:sz w:val="22"/>
          <w:szCs w:val="22"/>
        </w:rPr>
        <w:t xml:space="preserve"> m, pomocná hodnota n = 0,</w:t>
      </w:r>
      <w:r w:rsidR="00E07DFA">
        <w:rPr>
          <w:rFonts w:ascii="Arial" w:hAnsi="Arial" w:cs="Arial"/>
          <w:sz w:val="22"/>
          <w:szCs w:val="22"/>
        </w:rPr>
        <w:t>080</w:t>
      </w:r>
      <w:r w:rsidRPr="00F93B0F">
        <w:rPr>
          <w:rFonts w:ascii="Arial" w:hAnsi="Arial" w:cs="Arial"/>
          <w:sz w:val="22"/>
          <w:szCs w:val="22"/>
        </w:rPr>
        <w:t>, hodnota k = 0,</w:t>
      </w:r>
      <w:r w:rsidR="00E07DFA">
        <w:rPr>
          <w:rFonts w:ascii="Arial" w:hAnsi="Arial" w:cs="Arial"/>
          <w:sz w:val="22"/>
          <w:szCs w:val="22"/>
        </w:rPr>
        <w:t>100</w:t>
      </w:r>
      <w:r w:rsidRPr="00F93B0F">
        <w:rPr>
          <w:rFonts w:ascii="Arial" w:hAnsi="Arial" w:cs="Arial"/>
          <w:sz w:val="22"/>
          <w:szCs w:val="22"/>
        </w:rPr>
        <w:t xml:space="preserve">), c = 1,0 (bez SOZ a SHZ); hodnota </w:t>
      </w:r>
      <w:proofErr w:type="spellStart"/>
      <w:r w:rsidRPr="00F93B0F">
        <w:rPr>
          <w:rFonts w:ascii="Arial" w:hAnsi="Arial" w:cs="Arial"/>
          <w:b/>
          <w:bCs/>
          <w:sz w:val="22"/>
          <w:szCs w:val="22"/>
        </w:rPr>
        <w:t>p</w:t>
      </w:r>
      <w:r w:rsidRPr="00F93B0F">
        <w:rPr>
          <w:rFonts w:ascii="Arial" w:hAnsi="Arial" w:cs="Arial"/>
          <w:b/>
          <w:bCs/>
          <w:sz w:val="22"/>
          <w:szCs w:val="22"/>
          <w:vertAlign w:val="subscript"/>
        </w:rPr>
        <w:t>v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= 1</w:t>
      </w:r>
      <w:r w:rsidR="00E07DFA">
        <w:rPr>
          <w:rFonts w:ascii="Arial" w:hAnsi="Arial" w:cs="Arial"/>
          <w:b/>
          <w:bCs/>
          <w:sz w:val="22"/>
          <w:szCs w:val="22"/>
        </w:rPr>
        <w:t xml:space="preserve">5 </w:t>
      </w:r>
      <w:r w:rsidRPr="00F93B0F">
        <w:rPr>
          <w:rFonts w:ascii="Arial" w:hAnsi="Arial" w:cs="Arial"/>
          <w:b/>
          <w:bCs/>
          <w:sz w:val="22"/>
          <w:szCs w:val="22"/>
        </w:rPr>
        <w:t>kg.m</w:t>
      </w:r>
      <w:r w:rsidRPr="00F93B0F"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b/>
          <w:bCs/>
          <w:sz w:val="22"/>
          <w:szCs w:val="22"/>
        </w:rPr>
        <w:t>.</w:t>
      </w:r>
    </w:p>
    <w:p w:rsidR="00347F24" w:rsidRPr="00F93B0F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93B0F">
        <w:rPr>
          <w:rFonts w:ascii="Arial" w:hAnsi="Arial" w:cs="Arial"/>
          <w:sz w:val="22"/>
          <w:szCs w:val="22"/>
        </w:rPr>
        <w:t xml:space="preserve">Pro </w:t>
      </w:r>
      <w:r w:rsidRPr="00F93B0F">
        <w:rPr>
          <w:rFonts w:ascii="Arial" w:hAnsi="Arial" w:cs="Arial"/>
          <w:b/>
          <w:sz w:val="22"/>
          <w:szCs w:val="22"/>
        </w:rPr>
        <w:t>nehořlavý</w:t>
      </w:r>
      <w:r w:rsidRPr="00F93B0F">
        <w:rPr>
          <w:rFonts w:ascii="Arial" w:hAnsi="Arial" w:cs="Arial"/>
          <w:sz w:val="22"/>
          <w:szCs w:val="22"/>
        </w:rPr>
        <w:t xml:space="preserve"> konstrukční </w:t>
      </w:r>
      <w:proofErr w:type="gramStart"/>
      <w:r w:rsidRPr="00F93B0F">
        <w:rPr>
          <w:rFonts w:ascii="Arial" w:hAnsi="Arial" w:cs="Arial"/>
          <w:sz w:val="22"/>
          <w:szCs w:val="22"/>
        </w:rPr>
        <w:t>systém a  výšku</w:t>
      </w:r>
      <w:proofErr w:type="gramEnd"/>
      <w:r w:rsidRPr="00F93B0F">
        <w:rPr>
          <w:rFonts w:ascii="Arial" w:hAnsi="Arial" w:cs="Arial"/>
          <w:sz w:val="22"/>
          <w:szCs w:val="22"/>
        </w:rPr>
        <w:t xml:space="preserve"> </w:t>
      </w:r>
      <w:r w:rsidR="00E07DFA">
        <w:rPr>
          <w:rFonts w:ascii="Arial" w:hAnsi="Arial" w:cs="Arial"/>
          <w:sz w:val="22"/>
          <w:szCs w:val="22"/>
        </w:rPr>
        <w:t xml:space="preserve">nadzemní části </w:t>
      </w:r>
      <w:r w:rsidR="00E07DFA">
        <w:rPr>
          <w:rFonts w:ascii="Arial" w:hAnsi="Arial" w:cs="Arial"/>
          <w:b/>
          <w:sz w:val="22"/>
          <w:szCs w:val="22"/>
        </w:rPr>
        <w:t>h = 8,27</w:t>
      </w:r>
      <w:r w:rsidRPr="00F93B0F">
        <w:rPr>
          <w:rFonts w:ascii="Arial" w:hAnsi="Arial" w:cs="Arial"/>
          <w:b/>
          <w:sz w:val="22"/>
          <w:szCs w:val="22"/>
        </w:rPr>
        <w:t xml:space="preserve"> m</w:t>
      </w:r>
      <w:r w:rsidRPr="00F93B0F">
        <w:rPr>
          <w:rFonts w:ascii="Arial" w:hAnsi="Arial" w:cs="Arial"/>
          <w:sz w:val="22"/>
          <w:szCs w:val="22"/>
        </w:rPr>
        <w:t xml:space="preserve"> (</w:t>
      </w:r>
      <w:r w:rsidR="00E07DFA">
        <w:rPr>
          <w:rFonts w:ascii="Arial" w:hAnsi="Arial" w:cs="Arial"/>
          <w:sz w:val="22"/>
          <w:szCs w:val="22"/>
        </w:rPr>
        <w:t>3</w:t>
      </w:r>
      <w:r w:rsidRPr="00F93B0F">
        <w:rPr>
          <w:rFonts w:ascii="Arial" w:hAnsi="Arial" w:cs="Arial"/>
          <w:sz w:val="22"/>
          <w:szCs w:val="22"/>
        </w:rPr>
        <w:t xml:space="preserve"> NP) </w:t>
      </w:r>
      <w:r w:rsidR="00E07DFA">
        <w:rPr>
          <w:rFonts w:ascii="Arial" w:hAnsi="Arial" w:cs="Arial"/>
          <w:sz w:val="22"/>
          <w:szCs w:val="22"/>
        </w:rPr>
        <w:t xml:space="preserve">a pro 1. Podzemní podlaží </w:t>
      </w:r>
      <w:r w:rsidRPr="00F93B0F">
        <w:rPr>
          <w:rFonts w:ascii="Arial" w:hAnsi="Arial" w:cs="Arial"/>
          <w:sz w:val="22"/>
          <w:szCs w:val="22"/>
        </w:rPr>
        <w:t xml:space="preserve">vyplývá z tabulky 8 ČSN 73 0802 </w:t>
      </w:r>
      <w:r w:rsidR="009D5EE7">
        <w:rPr>
          <w:rFonts w:ascii="Arial" w:hAnsi="Arial" w:cs="Arial"/>
          <w:b/>
          <w:sz w:val="22"/>
          <w:szCs w:val="22"/>
        </w:rPr>
        <w:t>II. stupeň požární bezpečnosti, podle původního PBŘS byl IV. SPB.</w:t>
      </w:r>
    </w:p>
    <w:p w:rsidR="00347F24" w:rsidRPr="00541618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Mezní rozměry požárního úseku z tabulky 9 ČS</w:t>
      </w:r>
      <w:r w:rsidR="00E07DFA">
        <w:rPr>
          <w:rFonts w:ascii="Arial" w:hAnsi="Arial" w:cs="Arial"/>
          <w:b/>
          <w:sz w:val="22"/>
          <w:szCs w:val="22"/>
        </w:rPr>
        <w:t>N 73 0802 jsou pro hodnotu a = 1,0</w:t>
      </w:r>
      <w:r>
        <w:rPr>
          <w:rFonts w:ascii="Arial" w:hAnsi="Arial" w:cs="Arial"/>
          <w:b/>
          <w:sz w:val="22"/>
          <w:szCs w:val="22"/>
        </w:rPr>
        <w:t xml:space="preserve"> a požární výšku h = </w:t>
      </w:r>
      <w:r w:rsidR="00E07DFA">
        <w:rPr>
          <w:rFonts w:ascii="Arial" w:hAnsi="Arial" w:cs="Arial"/>
          <w:b/>
          <w:sz w:val="22"/>
          <w:szCs w:val="22"/>
        </w:rPr>
        <w:t>8,27 m 62</w:t>
      </w:r>
      <w:r>
        <w:rPr>
          <w:rFonts w:ascii="Arial" w:hAnsi="Arial" w:cs="Arial"/>
          <w:b/>
          <w:sz w:val="22"/>
          <w:szCs w:val="22"/>
        </w:rPr>
        <w:t xml:space="preserve"> x 4</w:t>
      </w:r>
      <w:r w:rsidR="00E07DFA">
        <w:rPr>
          <w:rFonts w:ascii="Arial" w:hAnsi="Arial" w:cs="Arial"/>
          <w:b/>
          <w:sz w:val="22"/>
          <w:szCs w:val="22"/>
        </w:rPr>
        <w:t>0</w:t>
      </w:r>
      <w:r>
        <w:rPr>
          <w:rFonts w:ascii="Arial" w:hAnsi="Arial" w:cs="Arial"/>
          <w:b/>
          <w:sz w:val="22"/>
          <w:szCs w:val="22"/>
        </w:rPr>
        <w:t xml:space="preserve"> m, tzn. </w:t>
      </w:r>
      <w:proofErr w:type="spellStart"/>
      <w:r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  <w:vertAlign w:val="subscript"/>
        </w:rPr>
        <w:t>max</w:t>
      </w:r>
      <w:proofErr w:type="spellEnd"/>
      <w:r w:rsidR="00E07DFA">
        <w:rPr>
          <w:rFonts w:ascii="Arial" w:hAnsi="Arial" w:cs="Arial"/>
          <w:b/>
          <w:sz w:val="22"/>
          <w:szCs w:val="22"/>
        </w:rPr>
        <w:t xml:space="preserve"> = 2480</w:t>
      </w:r>
      <w:r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E07DFA">
        <w:rPr>
          <w:rFonts w:ascii="Arial" w:hAnsi="Arial" w:cs="Arial"/>
          <w:b/>
          <w:sz w:val="22"/>
          <w:szCs w:val="22"/>
        </w:rPr>
        <w:t>. Skutečnost je 9</w:t>
      </w:r>
      <w:r>
        <w:rPr>
          <w:rFonts w:ascii="Arial" w:hAnsi="Arial" w:cs="Arial"/>
          <w:b/>
          <w:sz w:val="22"/>
          <w:szCs w:val="22"/>
        </w:rPr>
        <w:t xml:space="preserve"> x </w:t>
      </w:r>
      <w:r w:rsidR="00E07DFA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m – </w:t>
      </w:r>
      <w:r w:rsidR="00E07DFA">
        <w:rPr>
          <w:rFonts w:ascii="Arial" w:hAnsi="Arial" w:cs="Arial"/>
          <w:b/>
          <w:sz w:val="22"/>
          <w:szCs w:val="22"/>
        </w:rPr>
        <w:t>vyhovuje, skutečná plocha S = 63,5</w:t>
      </w:r>
      <w:r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E07DFA">
        <w:rPr>
          <w:rFonts w:ascii="Arial" w:hAnsi="Arial" w:cs="Arial"/>
          <w:b/>
          <w:sz w:val="22"/>
          <w:szCs w:val="22"/>
        </w:rPr>
        <w:t>, tzn. 0,025</w:t>
      </w:r>
      <w:r>
        <w:rPr>
          <w:rFonts w:ascii="Arial" w:hAnsi="Arial" w:cs="Arial"/>
          <w:b/>
          <w:sz w:val="22"/>
          <w:szCs w:val="22"/>
        </w:rPr>
        <w:t>.S</w:t>
      </w:r>
      <w:r>
        <w:rPr>
          <w:rFonts w:ascii="Arial" w:hAnsi="Arial" w:cs="Arial"/>
          <w:b/>
          <w:sz w:val="22"/>
          <w:szCs w:val="22"/>
          <w:vertAlign w:val="subscript"/>
        </w:rPr>
        <w:t>max</w:t>
      </w:r>
      <w:r>
        <w:rPr>
          <w:rFonts w:ascii="Arial" w:hAnsi="Arial" w:cs="Arial"/>
          <w:b/>
          <w:sz w:val="22"/>
          <w:szCs w:val="22"/>
        </w:rPr>
        <w:t xml:space="preserve"> – vyhovuje.</w:t>
      </w:r>
    </w:p>
    <w:p w:rsidR="00347F24" w:rsidRPr="00DC2F15" w:rsidRDefault="00347F24" w:rsidP="00347F24">
      <w:pPr>
        <w:ind w:left="720" w:hanging="12"/>
        <w:jc w:val="both"/>
        <w:rPr>
          <w:rFonts w:ascii="Arial" w:hAnsi="Arial" w:cs="Arial"/>
          <w:color w:val="FF0000"/>
          <w:sz w:val="22"/>
          <w:szCs w:val="22"/>
          <w:highlight w:val="yellow"/>
        </w:rPr>
      </w:pPr>
    </w:p>
    <w:p w:rsidR="00E07DFA" w:rsidRDefault="00E07DFA" w:rsidP="00E07DFA">
      <w:pPr>
        <w:ind w:left="720" w:hanging="1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5D1B">
        <w:rPr>
          <w:rFonts w:ascii="Arial" w:hAnsi="Arial" w:cs="Arial"/>
          <w:b/>
          <w:sz w:val="22"/>
          <w:szCs w:val="22"/>
          <w:u w:val="single"/>
        </w:rPr>
        <w:t xml:space="preserve">Požární úsek P </w:t>
      </w:r>
      <w:r>
        <w:rPr>
          <w:rFonts w:ascii="Arial" w:hAnsi="Arial" w:cs="Arial"/>
          <w:b/>
          <w:sz w:val="22"/>
          <w:szCs w:val="22"/>
          <w:u w:val="single"/>
        </w:rPr>
        <w:t>1.4/N2</w:t>
      </w:r>
      <w:r w:rsidRPr="00225D1B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>
        <w:rPr>
          <w:rFonts w:ascii="Arial" w:hAnsi="Arial" w:cs="Arial"/>
          <w:b/>
          <w:sz w:val="22"/>
          <w:szCs w:val="22"/>
          <w:u w:val="single"/>
        </w:rPr>
        <w:t>nová přístavba</w:t>
      </w:r>
      <w:r w:rsidRPr="00225D1B">
        <w:rPr>
          <w:rFonts w:ascii="Arial" w:hAnsi="Arial" w:cs="Arial"/>
          <w:b/>
          <w:sz w:val="22"/>
          <w:szCs w:val="22"/>
          <w:u w:val="single"/>
        </w:rPr>
        <w:t xml:space="preserve"> (požární úsek PÚ </w:t>
      </w:r>
      <w:r>
        <w:rPr>
          <w:rFonts w:ascii="Arial" w:hAnsi="Arial" w:cs="Arial"/>
          <w:b/>
          <w:sz w:val="22"/>
          <w:szCs w:val="22"/>
          <w:u w:val="single"/>
        </w:rPr>
        <w:t>5</w:t>
      </w:r>
      <w:r w:rsidRPr="00225D1B">
        <w:rPr>
          <w:rFonts w:ascii="Arial" w:hAnsi="Arial" w:cs="Arial"/>
          <w:b/>
          <w:sz w:val="22"/>
          <w:szCs w:val="22"/>
          <w:u w:val="single"/>
        </w:rPr>
        <w:t xml:space="preserve"> podle původního PBŘS):</w:t>
      </w:r>
    </w:p>
    <w:p w:rsidR="00E07DFA" w:rsidRPr="00225D1B" w:rsidRDefault="00E07DFA" w:rsidP="00E07DFA">
      <w:pPr>
        <w:ind w:left="720" w:hanging="1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Default="00E07DFA" w:rsidP="00E07DFA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F93B0F">
        <w:rPr>
          <w:rFonts w:ascii="Arial" w:hAnsi="Arial" w:cs="Arial"/>
          <w:sz w:val="22"/>
          <w:szCs w:val="22"/>
        </w:rPr>
        <w:t xml:space="preserve">Požární riziko požárního úseku </w:t>
      </w:r>
      <w:r w:rsidRPr="00E07DFA">
        <w:rPr>
          <w:rFonts w:ascii="Arial" w:hAnsi="Arial" w:cs="Arial"/>
          <w:sz w:val="22"/>
          <w:szCs w:val="22"/>
        </w:rPr>
        <w:t>P 1.4/N2 – nová přístavba</w:t>
      </w:r>
      <w:r w:rsidRPr="00F93B0F">
        <w:rPr>
          <w:rFonts w:ascii="Arial" w:hAnsi="Arial" w:cs="Arial"/>
          <w:sz w:val="22"/>
          <w:szCs w:val="22"/>
        </w:rPr>
        <w:t xml:space="preserve"> je vyjádřeno hodnotou </w:t>
      </w:r>
      <w:r>
        <w:rPr>
          <w:rFonts w:ascii="Arial" w:hAnsi="Arial" w:cs="Arial"/>
          <w:sz w:val="22"/>
          <w:szCs w:val="22"/>
        </w:rPr>
        <w:t xml:space="preserve">výpočtového požárního zatížení </w:t>
      </w:r>
      <w:proofErr w:type="spellStart"/>
      <w:r w:rsidRPr="00F93B0F">
        <w:rPr>
          <w:rFonts w:ascii="Arial" w:hAnsi="Arial" w:cs="Arial"/>
          <w:b/>
          <w:sz w:val="22"/>
          <w:szCs w:val="22"/>
        </w:rPr>
        <w:t>p</w:t>
      </w:r>
      <w:r w:rsidRPr="00F93B0F">
        <w:rPr>
          <w:rFonts w:ascii="Arial" w:hAnsi="Arial" w:cs="Arial"/>
          <w:b/>
          <w:sz w:val="22"/>
          <w:szCs w:val="22"/>
          <w:vertAlign w:val="subscript"/>
        </w:rPr>
        <w:t>v</w:t>
      </w:r>
      <w:proofErr w:type="spellEnd"/>
      <w:r w:rsidRPr="00F93B0F">
        <w:rPr>
          <w:rFonts w:ascii="Arial" w:hAnsi="Arial" w:cs="Arial"/>
          <w:b/>
          <w:sz w:val="22"/>
          <w:szCs w:val="22"/>
        </w:rPr>
        <w:t xml:space="preserve"> (kg.m</w:t>
      </w:r>
      <w:r w:rsidRPr="00F93B0F">
        <w:rPr>
          <w:rFonts w:ascii="Arial" w:hAnsi="Arial" w:cs="Arial"/>
          <w:b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D65BA">
        <w:rPr>
          <w:rFonts w:ascii="Arial" w:hAnsi="Arial" w:cs="Arial"/>
          <w:sz w:val="22"/>
          <w:szCs w:val="22"/>
        </w:rPr>
        <w:t>převzatou z původního PBŘS</w:t>
      </w:r>
      <w:r w:rsidR="00ED65BA">
        <w:rPr>
          <w:rFonts w:ascii="Arial" w:hAnsi="Arial" w:cs="Arial"/>
          <w:sz w:val="22"/>
          <w:szCs w:val="22"/>
        </w:rPr>
        <w:t xml:space="preserve">, tzn. </w:t>
      </w:r>
      <w:proofErr w:type="spellStart"/>
      <w:r w:rsidR="00ED65BA" w:rsidRPr="00F93B0F">
        <w:rPr>
          <w:rFonts w:ascii="Arial" w:hAnsi="Arial" w:cs="Arial"/>
          <w:b/>
          <w:bCs/>
          <w:sz w:val="22"/>
          <w:szCs w:val="22"/>
        </w:rPr>
        <w:t>p</w:t>
      </w:r>
      <w:r w:rsidR="00ED65BA" w:rsidRPr="00F93B0F">
        <w:rPr>
          <w:rFonts w:ascii="Arial" w:hAnsi="Arial" w:cs="Arial"/>
          <w:b/>
          <w:bCs/>
          <w:sz w:val="22"/>
          <w:szCs w:val="22"/>
          <w:vertAlign w:val="subscript"/>
        </w:rPr>
        <w:t>v</w:t>
      </w:r>
      <w:proofErr w:type="spellEnd"/>
      <w:r w:rsidR="00ED65BA">
        <w:rPr>
          <w:rFonts w:ascii="Arial" w:hAnsi="Arial" w:cs="Arial"/>
          <w:b/>
          <w:bCs/>
          <w:sz w:val="22"/>
          <w:szCs w:val="22"/>
        </w:rPr>
        <w:t xml:space="preserve"> = 62 </w:t>
      </w:r>
      <w:r w:rsidR="00ED65BA" w:rsidRPr="00F93B0F">
        <w:rPr>
          <w:rFonts w:ascii="Arial" w:hAnsi="Arial" w:cs="Arial"/>
          <w:b/>
          <w:bCs/>
          <w:sz w:val="22"/>
          <w:szCs w:val="22"/>
        </w:rPr>
        <w:t>kg.m</w:t>
      </w:r>
      <w:r w:rsidR="00ED65BA" w:rsidRPr="00F93B0F"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 w:rsidR="00ED65BA">
        <w:rPr>
          <w:rFonts w:ascii="Arial" w:hAnsi="Arial" w:cs="Arial"/>
          <w:b/>
          <w:bCs/>
          <w:sz w:val="22"/>
          <w:szCs w:val="22"/>
        </w:rPr>
        <w:t xml:space="preserve">. </w:t>
      </w:r>
      <w:r w:rsidR="00ED65BA" w:rsidRPr="00ED65BA">
        <w:rPr>
          <w:rFonts w:ascii="Arial" w:hAnsi="Arial" w:cs="Arial"/>
          <w:bCs/>
          <w:sz w:val="22"/>
          <w:szCs w:val="22"/>
        </w:rPr>
        <w:t xml:space="preserve">Původním PBŘS byl stanoven </w:t>
      </w:r>
      <w:r w:rsidR="00ED65BA" w:rsidRPr="00ED65BA">
        <w:rPr>
          <w:rFonts w:ascii="Arial" w:hAnsi="Arial" w:cs="Arial"/>
          <w:b/>
          <w:bCs/>
          <w:sz w:val="22"/>
          <w:szCs w:val="22"/>
        </w:rPr>
        <w:t>III. SPB</w:t>
      </w:r>
      <w:r w:rsidR="00ED65BA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ED65BA" w:rsidRPr="00287A67" w:rsidRDefault="00ED65BA" w:rsidP="00287A67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 rámci navrhovaných stavebních úprav a změny užívání části 1. PP objektu na šatny v rámci tohoto požárního úseku se nezvyšuje požární zatížení o více než 15 kg.m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>
        <w:rPr>
          <w:rFonts w:ascii="Arial" w:hAnsi="Arial" w:cs="Arial"/>
          <w:b/>
          <w:bCs/>
          <w:sz w:val="22"/>
          <w:szCs w:val="22"/>
        </w:rPr>
        <w:t xml:space="preserve"> a je zachována na původní hodnotě p = 47 kg.m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>
        <w:rPr>
          <w:rFonts w:ascii="Arial" w:hAnsi="Arial" w:cs="Arial"/>
          <w:b/>
          <w:bCs/>
          <w:sz w:val="22"/>
          <w:szCs w:val="22"/>
        </w:rPr>
        <w:t xml:space="preserve">  - vyhovuje čl. </w:t>
      </w:r>
      <w:r w:rsidR="00287A67">
        <w:rPr>
          <w:rFonts w:ascii="Arial" w:hAnsi="Arial" w:cs="Arial"/>
          <w:b/>
          <w:bCs/>
          <w:sz w:val="22"/>
          <w:szCs w:val="22"/>
        </w:rPr>
        <w:t>3.2.a)1) ČSN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287A67">
        <w:rPr>
          <w:rFonts w:ascii="Arial" w:hAnsi="Arial" w:cs="Arial"/>
          <w:b/>
          <w:bCs/>
          <w:sz w:val="22"/>
          <w:szCs w:val="22"/>
        </w:rPr>
        <w:t xml:space="preserve">73 0834, </w:t>
      </w:r>
      <w:proofErr w:type="gramStart"/>
      <w:r w:rsidR="00287A67">
        <w:rPr>
          <w:rFonts w:ascii="Arial" w:hAnsi="Arial" w:cs="Arial"/>
          <w:b/>
          <w:bCs/>
          <w:sz w:val="22"/>
          <w:szCs w:val="22"/>
        </w:rPr>
        <w:t>tzn. nedochází</w:t>
      </w:r>
      <w:proofErr w:type="gramEnd"/>
      <w:r w:rsidR="00287A67">
        <w:rPr>
          <w:rFonts w:ascii="Arial" w:hAnsi="Arial" w:cs="Arial"/>
          <w:b/>
          <w:bCs/>
          <w:sz w:val="22"/>
          <w:szCs w:val="22"/>
        </w:rPr>
        <w:t xml:space="preserve"> ke změně užívání ve smyslu tohoto článku.</w:t>
      </w:r>
    </w:p>
    <w:p w:rsidR="00E07DFA" w:rsidRDefault="00E07DFA" w:rsidP="00E07DFA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Pr="00287A67" w:rsidRDefault="00287A67" w:rsidP="00347F24">
      <w:pPr>
        <w:ind w:left="720" w:hanging="1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87A67">
        <w:rPr>
          <w:rFonts w:ascii="Arial" w:hAnsi="Arial" w:cs="Arial"/>
          <w:b/>
          <w:sz w:val="22"/>
          <w:szCs w:val="22"/>
          <w:u w:val="single"/>
        </w:rPr>
        <w:t>Požární úsek N 1.1</w:t>
      </w:r>
      <w:r w:rsidR="00347F24" w:rsidRPr="00287A67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 w:rsidRPr="00287A67">
        <w:rPr>
          <w:rFonts w:ascii="Arial" w:hAnsi="Arial" w:cs="Arial"/>
          <w:b/>
          <w:sz w:val="22"/>
          <w:szCs w:val="22"/>
          <w:u w:val="single"/>
        </w:rPr>
        <w:t>družina (požární úsek PÚ 3 podle původního PBŘS), N 2.1 – družina (požární úsek PÚ 3 podle původního PBŘS)</w:t>
      </w:r>
      <w:r w:rsidR="00347F24" w:rsidRPr="00287A67">
        <w:rPr>
          <w:rFonts w:ascii="Arial" w:hAnsi="Arial" w:cs="Arial"/>
          <w:b/>
          <w:sz w:val="22"/>
          <w:szCs w:val="22"/>
          <w:u w:val="single"/>
        </w:rPr>
        <w:t>:</w:t>
      </w:r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287A67" w:rsidRDefault="00287A67" w:rsidP="00287A67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ED65BA">
        <w:rPr>
          <w:rFonts w:ascii="Arial" w:hAnsi="Arial" w:cs="Arial"/>
          <w:sz w:val="22"/>
          <w:szCs w:val="22"/>
        </w:rPr>
        <w:t>převzatou z původního PBŘS</w:t>
      </w:r>
      <w:r>
        <w:rPr>
          <w:rFonts w:ascii="Arial" w:hAnsi="Arial" w:cs="Arial"/>
          <w:sz w:val="22"/>
          <w:szCs w:val="22"/>
        </w:rPr>
        <w:t xml:space="preserve">, tzn. </w:t>
      </w:r>
      <w:proofErr w:type="spellStart"/>
      <w:r w:rsidRPr="00F93B0F">
        <w:rPr>
          <w:rFonts w:ascii="Arial" w:hAnsi="Arial" w:cs="Arial"/>
          <w:b/>
          <w:bCs/>
          <w:sz w:val="22"/>
          <w:szCs w:val="22"/>
        </w:rPr>
        <w:t>p</w:t>
      </w:r>
      <w:r w:rsidRPr="00F93B0F">
        <w:rPr>
          <w:rFonts w:ascii="Arial" w:hAnsi="Arial" w:cs="Arial"/>
          <w:b/>
          <w:bCs/>
          <w:sz w:val="22"/>
          <w:szCs w:val="22"/>
          <w:vertAlign w:val="subscript"/>
        </w:rPr>
        <w:t>v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= 54 </w:t>
      </w:r>
      <w:r w:rsidRPr="00F93B0F">
        <w:rPr>
          <w:rFonts w:ascii="Arial" w:hAnsi="Arial" w:cs="Arial"/>
          <w:b/>
          <w:bCs/>
          <w:sz w:val="22"/>
          <w:szCs w:val="22"/>
        </w:rPr>
        <w:t>kg.m</w:t>
      </w:r>
      <w:r w:rsidRPr="00F93B0F"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Pr="00ED65BA">
        <w:rPr>
          <w:rFonts w:ascii="Arial" w:hAnsi="Arial" w:cs="Arial"/>
          <w:bCs/>
          <w:sz w:val="22"/>
          <w:szCs w:val="22"/>
        </w:rPr>
        <w:t xml:space="preserve">Původním PBŘS byl stanoven </w:t>
      </w:r>
      <w:r w:rsidRPr="00ED65BA">
        <w:rPr>
          <w:rFonts w:ascii="Arial" w:hAnsi="Arial" w:cs="Arial"/>
          <w:b/>
          <w:bCs/>
          <w:sz w:val="22"/>
          <w:szCs w:val="22"/>
        </w:rPr>
        <w:t>III. SPB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287A67" w:rsidRPr="00287A67" w:rsidRDefault="00287A67" w:rsidP="00287A67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 rámci navrhovaných stavebních úprav a změny užívání části 1. </w:t>
      </w:r>
      <w:r w:rsidR="002B6E15">
        <w:rPr>
          <w:rFonts w:ascii="Arial" w:hAnsi="Arial" w:cs="Arial"/>
          <w:b/>
          <w:bCs/>
          <w:sz w:val="22"/>
          <w:szCs w:val="22"/>
        </w:rPr>
        <w:t>NP a 2. NP</w:t>
      </w:r>
      <w:r>
        <w:rPr>
          <w:rFonts w:ascii="Arial" w:hAnsi="Arial" w:cs="Arial"/>
          <w:b/>
          <w:bCs/>
          <w:sz w:val="22"/>
          <w:szCs w:val="22"/>
        </w:rPr>
        <w:t xml:space="preserve"> objektu na </w:t>
      </w:r>
      <w:r w:rsidR="002B6E15">
        <w:rPr>
          <w:rFonts w:ascii="Arial" w:hAnsi="Arial" w:cs="Arial"/>
          <w:b/>
          <w:bCs/>
          <w:sz w:val="22"/>
          <w:szCs w:val="22"/>
        </w:rPr>
        <w:t>družiny</w:t>
      </w:r>
      <w:r>
        <w:rPr>
          <w:rFonts w:ascii="Arial" w:hAnsi="Arial" w:cs="Arial"/>
          <w:b/>
          <w:bCs/>
          <w:sz w:val="22"/>
          <w:szCs w:val="22"/>
        </w:rPr>
        <w:t xml:space="preserve"> v rámci </w:t>
      </w:r>
      <w:r w:rsidR="002B6E15">
        <w:rPr>
          <w:rFonts w:ascii="Arial" w:hAnsi="Arial" w:cs="Arial"/>
          <w:b/>
          <w:bCs/>
          <w:sz w:val="22"/>
          <w:szCs w:val="22"/>
        </w:rPr>
        <w:t>těchto</w:t>
      </w:r>
      <w:r>
        <w:rPr>
          <w:rFonts w:ascii="Arial" w:hAnsi="Arial" w:cs="Arial"/>
          <w:b/>
          <w:bCs/>
          <w:sz w:val="22"/>
          <w:szCs w:val="22"/>
        </w:rPr>
        <w:t xml:space="preserve"> požární</w:t>
      </w:r>
      <w:r w:rsidR="002B6E15">
        <w:rPr>
          <w:rFonts w:ascii="Arial" w:hAnsi="Arial" w:cs="Arial"/>
          <w:b/>
          <w:bCs/>
          <w:sz w:val="22"/>
          <w:szCs w:val="22"/>
        </w:rPr>
        <w:t>c</w:t>
      </w:r>
      <w:r>
        <w:rPr>
          <w:rFonts w:ascii="Arial" w:hAnsi="Arial" w:cs="Arial"/>
          <w:b/>
          <w:bCs/>
          <w:sz w:val="22"/>
          <w:szCs w:val="22"/>
        </w:rPr>
        <w:t>h úsek</w:t>
      </w:r>
      <w:r w:rsidR="002B6E15">
        <w:rPr>
          <w:rFonts w:ascii="Arial" w:hAnsi="Arial" w:cs="Arial"/>
          <w:b/>
          <w:bCs/>
          <w:sz w:val="22"/>
          <w:szCs w:val="22"/>
        </w:rPr>
        <w:t>ů</w:t>
      </w:r>
      <w:r>
        <w:rPr>
          <w:rFonts w:ascii="Arial" w:hAnsi="Arial" w:cs="Arial"/>
          <w:b/>
          <w:bCs/>
          <w:sz w:val="22"/>
          <w:szCs w:val="22"/>
        </w:rPr>
        <w:t xml:space="preserve"> se nezvyšuje požární zatížení o více než 15 kg.m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>
        <w:rPr>
          <w:rFonts w:ascii="Arial" w:hAnsi="Arial" w:cs="Arial"/>
          <w:b/>
          <w:bCs/>
          <w:sz w:val="22"/>
          <w:szCs w:val="22"/>
        </w:rPr>
        <w:t xml:space="preserve"> a je zachována na původní hodnotě p = 80 kg.m</w:t>
      </w:r>
      <w:r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>
        <w:rPr>
          <w:rFonts w:ascii="Arial" w:hAnsi="Arial" w:cs="Arial"/>
          <w:b/>
          <w:bCs/>
          <w:sz w:val="22"/>
          <w:szCs w:val="22"/>
        </w:rPr>
        <w:t xml:space="preserve">  - vyhovuje čl. 3.2.a)1) ČSN 73 0834, 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tzn. nedochází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ke změně užívání ve smyslu tohoto článku.</w:t>
      </w:r>
    </w:p>
    <w:p w:rsidR="00347F24" w:rsidRPr="00541618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347F24" w:rsidRPr="002A4E24" w:rsidRDefault="002B6E15" w:rsidP="00347F24">
      <w:pPr>
        <w:ind w:left="720" w:hanging="12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Požární úsek N 3</w:t>
      </w:r>
      <w:r w:rsidR="00347F24" w:rsidRPr="002A4E24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>1</w:t>
      </w:r>
      <w:r w:rsidR="00347F24" w:rsidRPr="002A4E24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>
        <w:rPr>
          <w:rFonts w:ascii="Arial" w:hAnsi="Arial" w:cs="Arial"/>
          <w:b/>
          <w:sz w:val="22"/>
          <w:szCs w:val="22"/>
          <w:u w:val="single"/>
        </w:rPr>
        <w:t>studovna</w:t>
      </w:r>
      <w:r w:rsidR="00347F24" w:rsidRPr="002A4E24">
        <w:rPr>
          <w:rFonts w:ascii="Arial" w:hAnsi="Arial" w:cs="Arial"/>
          <w:b/>
          <w:sz w:val="22"/>
          <w:szCs w:val="22"/>
          <w:u w:val="single"/>
        </w:rPr>
        <w:t>:</w:t>
      </w:r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F93B0F" w:rsidRDefault="00347F24" w:rsidP="00347F24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F93B0F">
        <w:rPr>
          <w:rFonts w:ascii="Arial" w:hAnsi="Arial" w:cs="Arial"/>
          <w:sz w:val="22"/>
          <w:szCs w:val="22"/>
        </w:rPr>
        <w:t xml:space="preserve">Požární riziko požárního úseku </w:t>
      </w:r>
      <w:r w:rsidRPr="00F93B0F">
        <w:rPr>
          <w:rFonts w:ascii="Arial" w:hAnsi="Arial" w:cs="Arial"/>
          <w:b/>
          <w:sz w:val="22"/>
          <w:szCs w:val="22"/>
        </w:rPr>
        <w:t xml:space="preserve">N </w:t>
      </w:r>
      <w:r w:rsidR="002B6E15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</w:t>
      </w:r>
      <w:r w:rsidR="002B6E15">
        <w:rPr>
          <w:rFonts w:ascii="Arial" w:hAnsi="Arial" w:cs="Arial"/>
          <w:b/>
          <w:sz w:val="22"/>
          <w:szCs w:val="22"/>
        </w:rPr>
        <w:t>1</w:t>
      </w:r>
      <w:r w:rsidRPr="00F93B0F">
        <w:rPr>
          <w:rFonts w:ascii="Arial" w:hAnsi="Arial" w:cs="Arial"/>
          <w:b/>
          <w:sz w:val="22"/>
          <w:szCs w:val="22"/>
        </w:rPr>
        <w:t xml:space="preserve"> – </w:t>
      </w:r>
      <w:r w:rsidR="002B6E15">
        <w:rPr>
          <w:rFonts w:ascii="Arial" w:hAnsi="Arial" w:cs="Arial"/>
          <w:b/>
          <w:sz w:val="22"/>
          <w:szCs w:val="22"/>
        </w:rPr>
        <w:t>studovna</w:t>
      </w:r>
      <w:r w:rsidRPr="00F93B0F">
        <w:rPr>
          <w:rFonts w:ascii="Arial" w:hAnsi="Arial" w:cs="Arial"/>
          <w:sz w:val="22"/>
          <w:szCs w:val="22"/>
        </w:rPr>
        <w:t xml:space="preserve"> je vyjádřeno hodnotou</w:t>
      </w:r>
      <w:r w:rsidR="002B6E15">
        <w:rPr>
          <w:rFonts w:ascii="Arial" w:hAnsi="Arial" w:cs="Arial"/>
          <w:sz w:val="22"/>
          <w:szCs w:val="22"/>
        </w:rPr>
        <w:t xml:space="preserve"> výpočtového požárního zatížení</w:t>
      </w:r>
      <w:r w:rsidRPr="00F93B0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93B0F">
        <w:rPr>
          <w:rFonts w:ascii="Arial" w:hAnsi="Arial" w:cs="Arial"/>
          <w:b/>
          <w:sz w:val="22"/>
          <w:szCs w:val="22"/>
        </w:rPr>
        <w:t>p</w:t>
      </w:r>
      <w:r w:rsidRPr="00F93B0F">
        <w:rPr>
          <w:rFonts w:ascii="Arial" w:hAnsi="Arial" w:cs="Arial"/>
          <w:b/>
          <w:sz w:val="22"/>
          <w:szCs w:val="22"/>
          <w:vertAlign w:val="subscript"/>
        </w:rPr>
        <w:t>v</w:t>
      </w:r>
      <w:proofErr w:type="spellEnd"/>
      <w:r w:rsidRPr="00F93B0F">
        <w:rPr>
          <w:rFonts w:ascii="Arial" w:hAnsi="Arial" w:cs="Arial"/>
          <w:b/>
          <w:sz w:val="22"/>
          <w:szCs w:val="22"/>
        </w:rPr>
        <w:t xml:space="preserve"> (kg.m</w:t>
      </w:r>
      <w:r w:rsidRPr="00F93B0F">
        <w:rPr>
          <w:rFonts w:ascii="Arial" w:hAnsi="Arial" w:cs="Arial"/>
          <w:b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b/>
          <w:sz w:val="22"/>
          <w:szCs w:val="22"/>
        </w:rPr>
        <w:t>)</w:t>
      </w:r>
      <w:r w:rsidRPr="00F93B0F">
        <w:rPr>
          <w:rFonts w:ascii="Arial" w:hAnsi="Arial" w:cs="Arial"/>
          <w:sz w:val="22"/>
          <w:szCs w:val="22"/>
        </w:rPr>
        <w:t xml:space="preserve"> a je stanoveno výpočtem podle rovnice 1 ČSN 73 0802 pro hodnoty nahodilého požárního zatížení </w:t>
      </w:r>
      <w:proofErr w:type="spellStart"/>
      <w:r w:rsidRPr="00F93B0F">
        <w:rPr>
          <w:rFonts w:ascii="Arial" w:hAnsi="Arial" w:cs="Arial"/>
          <w:sz w:val="22"/>
          <w:szCs w:val="22"/>
        </w:rPr>
        <w:t>p</w:t>
      </w:r>
      <w:r w:rsidRPr="00F93B0F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25</w:t>
      </w:r>
      <w:r w:rsidRPr="00F93B0F">
        <w:rPr>
          <w:rFonts w:ascii="Arial" w:hAnsi="Arial" w:cs="Arial"/>
          <w:sz w:val="22"/>
          <w:szCs w:val="22"/>
        </w:rPr>
        <w:t xml:space="preserve"> kg.m</w:t>
      </w:r>
      <w:r w:rsidRPr="00F93B0F">
        <w:rPr>
          <w:rFonts w:ascii="Arial" w:hAnsi="Arial" w:cs="Arial"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93B0F">
        <w:rPr>
          <w:rFonts w:ascii="Arial" w:hAnsi="Arial" w:cs="Arial"/>
          <w:sz w:val="22"/>
          <w:szCs w:val="22"/>
        </w:rPr>
        <w:t>a</w:t>
      </w:r>
      <w:r w:rsidRPr="00F93B0F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0,8</w:t>
      </w:r>
      <w:r w:rsidRPr="00F93B0F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podle </w:t>
      </w:r>
      <w:proofErr w:type="spellStart"/>
      <w:r>
        <w:rPr>
          <w:rFonts w:ascii="Arial" w:hAnsi="Arial" w:cs="Arial"/>
          <w:sz w:val="22"/>
          <w:szCs w:val="22"/>
        </w:rPr>
        <w:t>pol</w:t>
      </w:r>
      <w:proofErr w:type="spellEnd"/>
      <w:r>
        <w:rPr>
          <w:rFonts w:ascii="Arial" w:hAnsi="Arial" w:cs="Arial"/>
          <w:sz w:val="22"/>
          <w:szCs w:val="22"/>
        </w:rPr>
        <w:t xml:space="preserve">. 2.1 </w:t>
      </w:r>
      <w:r w:rsidRPr="00F93B0F">
        <w:rPr>
          <w:rFonts w:ascii="Arial" w:hAnsi="Arial" w:cs="Arial"/>
          <w:sz w:val="22"/>
          <w:szCs w:val="22"/>
        </w:rPr>
        <w:t xml:space="preserve">z tabulky </w:t>
      </w:r>
      <w:proofErr w:type="gramStart"/>
      <w:r w:rsidRPr="00F93B0F">
        <w:rPr>
          <w:rFonts w:ascii="Arial" w:hAnsi="Arial" w:cs="Arial"/>
          <w:sz w:val="22"/>
          <w:szCs w:val="22"/>
        </w:rPr>
        <w:t>A.1 přílohy</w:t>
      </w:r>
      <w:proofErr w:type="gramEnd"/>
      <w:r w:rsidRPr="00F93B0F">
        <w:rPr>
          <w:rFonts w:ascii="Arial" w:hAnsi="Arial" w:cs="Arial"/>
          <w:sz w:val="22"/>
          <w:szCs w:val="22"/>
        </w:rPr>
        <w:t xml:space="preserve"> A ČSN 73 0802 podle využití místností), stálého požárního zatížení </w:t>
      </w:r>
      <w:proofErr w:type="spellStart"/>
      <w:r w:rsidRPr="00F93B0F">
        <w:rPr>
          <w:rFonts w:ascii="Arial" w:hAnsi="Arial" w:cs="Arial"/>
          <w:sz w:val="22"/>
          <w:szCs w:val="22"/>
        </w:rPr>
        <w:t>p</w:t>
      </w:r>
      <w:r w:rsidRPr="00F93B0F">
        <w:rPr>
          <w:rFonts w:ascii="Arial" w:hAnsi="Arial" w:cs="Arial"/>
          <w:sz w:val="22"/>
          <w:szCs w:val="22"/>
          <w:vertAlign w:val="subscript"/>
        </w:rPr>
        <w:t>s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10</w:t>
      </w:r>
      <w:r w:rsidRPr="00F93B0F">
        <w:rPr>
          <w:rFonts w:ascii="Arial" w:hAnsi="Arial" w:cs="Arial"/>
          <w:sz w:val="22"/>
          <w:szCs w:val="22"/>
        </w:rPr>
        <w:t xml:space="preserve"> kg.m</w:t>
      </w:r>
      <w:r w:rsidRPr="00F93B0F">
        <w:rPr>
          <w:rFonts w:ascii="Arial" w:hAnsi="Arial" w:cs="Arial"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sz w:val="22"/>
          <w:szCs w:val="22"/>
        </w:rPr>
        <w:t>, a</w:t>
      </w:r>
      <w:r w:rsidRPr="00F93B0F">
        <w:rPr>
          <w:rFonts w:ascii="Arial" w:hAnsi="Arial" w:cs="Arial"/>
          <w:sz w:val="22"/>
          <w:szCs w:val="22"/>
          <w:vertAlign w:val="subscript"/>
        </w:rPr>
        <w:t>s</w:t>
      </w:r>
      <w:r w:rsidRPr="00F93B0F">
        <w:rPr>
          <w:rFonts w:ascii="Arial" w:hAnsi="Arial" w:cs="Arial"/>
          <w:sz w:val="22"/>
          <w:szCs w:val="22"/>
        </w:rPr>
        <w:t xml:space="preserve"> = 0,9 (započítány </w:t>
      </w:r>
      <w:r>
        <w:rPr>
          <w:rFonts w:ascii="Arial" w:hAnsi="Arial" w:cs="Arial"/>
          <w:sz w:val="22"/>
          <w:szCs w:val="22"/>
        </w:rPr>
        <w:t xml:space="preserve">podlahy, </w:t>
      </w:r>
      <w:r w:rsidRPr="00F93B0F">
        <w:rPr>
          <w:rFonts w:ascii="Arial" w:hAnsi="Arial" w:cs="Arial"/>
          <w:sz w:val="22"/>
          <w:szCs w:val="22"/>
        </w:rPr>
        <w:t>okna a</w:t>
      </w:r>
      <w:r>
        <w:rPr>
          <w:rFonts w:ascii="Arial" w:hAnsi="Arial" w:cs="Arial"/>
          <w:sz w:val="22"/>
          <w:szCs w:val="22"/>
        </w:rPr>
        <w:t xml:space="preserve"> dveře). Požární zatížení p = 35</w:t>
      </w:r>
      <w:r w:rsidRPr="00F93B0F">
        <w:rPr>
          <w:rFonts w:ascii="Arial" w:hAnsi="Arial" w:cs="Arial"/>
          <w:sz w:val="22"/>
          <w:szCs w:val="22"/>
        </w:rPr>
        <w:t xml:space="preserve"> kg.m</w:t>
      </w:r>
      <w:r w:rsidRPr="00F93B0F">
        <w:rPr>
          <w:rFonts w:ascii="Arial" w:hAnsi="Arial" w:cs="Arial"/>
          <w:sz w:val="22"/>
          <w:szCs w:val="22"/>
          <w:vertAlign w:val="superscript"/>
        </w:rPr>
        <w:t>-</w:t>
      </w:r>
      <w:smartTag w:uri="urn:schemas-microsoft-com:office:smarttags" w:element="metricconverter">
        <w:smartTagPr>
          <w:attr w:name="ProductID" w:val="2, a"/>
        </w:smartTagPr>
        <w:r w:rsidRPr="00F93B0F">
          <w:rPr>
            <w:rFonts w:ascii="Arial" w:hAnsi="Arial" w:cs="Arial"/>
            <w:sz w:val="22"/>
            <w:szCs w:val="22"/>
            <w:vertAlign w:val="superscript"/>
          </w:rPr>
          <w:t>2</w:t>
        </w:r>
        <w:r w:rsidRPr="00F93B0F">
          <w:rPr>
            <w:rFonts w:ascii="Arial" w:hAnsi="Arial" w:cs="Arial"/>
            <w:sz w:val="22"/>
            <w:szCs w:val="22"/>
          </w:rPr>
          <w:t>, a</w:t>
        </w:r>
      </w:smartTag>
      <w:r w:rsidRPr="00F93B0F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0,9, b = 0,5</w:t>
      </w:r>
      <w:r w:rsidRPr="00F93B0F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podle čl. 6.5.6 ČSN 73 0802 a </w:t>
      </w:r>
      <w:r w:rsidRPr="00F93B0F">
        <w:rPr>
          <w:rFonts w:ascii="Arial" w:hAnsi="Arial" w:cs="Arial"/>
          <w:sz w:val="22"/>
          <w:szCs w:val="22"/>
        </w:rPr>
        <w:t xml:space="preserve">podle rovnice 8 ČSN 73 0802 stanoveno pro hodnoty S = </w:t>
      </w:r>
      <w:r w:rsidR="002D5F66">
        <w:rPr>
          <w:rFonts w:ascii="Arial" w:hAnsi="Arial" w:cs="Arial"/>
          <w:sz w:val="22"/>
          <w:szCs w:val="22"/>
        </w:rPr>
        <w:t>64</w:t>
      </w:r>
      <w:r w:rsidRPr="00F93B0F">
        <w:rPr>
          <w:rFonts w:ascii="Arial" w:hAnsi="Arial" w:cs="Arial"/>
          <w:sz w:val="22"/>
          <w:szCs w:val="22"/>
        </w:rPr>
        <w:t xml:space="preserve"> m</w:t>
      </w:r>
      <w:r w:rsidRPr="00F93B0F">
        <w:rPr>
          <w:rFonts w:ascii="Arial" w:hAnsi="Arial" w:cs="Arial"/>
          <w:sz w:val="22"/>
          <w:szCs w:val="22"/>
          <w:vertAlign w:val="superscript"/>
        </w:rPr>
        <w:t>2</w:t>
      </w:r>
      <w:r w:rsidRPr="00F93B0F">
        <w:rPr>
          <w:rFonts w:ascii="Arial" w:hAnsi="Arial" w:cs="Arial"/>
          <w:sz w:val="22"/>
          <w:szCs w:val="22"/>
        </w:rPr>
        <w:t>, S</w:t>
      </w:r>
      <w:r w:rsidRPr="00F93B0F">
        <w:rPr>
          <w:rFonts w:ascii="Arial" w:hAnsi="Arial" w:cs="Arial"/>
          <w:sz w:val="22"/>
          <w:szCs w:val="22"/>
          <w:vertAlign w:val="subscript"/>
        </w:rPr>
        <w:t>o</w:t>
      </w:r>
      <w:r w:rsidRPr="00F93B0F">
        <w:rPr>
          <w:rFonts w:ascii="Arial" w:hAnsi="Arial" w:cs="Arial"/>
          <w:sz w:val="22"/>
          <w:szCs w:val="22"/>
        </w:rPr>
        <w:t xml:space="preserve"> = </w:t>
      </w:r>
      <w:r w:rsidR="002D5F66">
        <w:rPr>
          <w:rFonts w:ascii="Arial" w:hAnsi="Arial" w:cs="Arial"/>
          <w:sz w:val="22"/>
          <w:szCs w:val="22"/>
        </w:rPr>
        <w:t>32</w:t>
      </w:r>
      <w:r w:rsidRPr="00F93B0F">
        <w:rPr>
          <w:rFonts w:ascii="Arial" w:hAnsi="Arial" w:cs="Arial"/>
          <w:sz w:val="22"/>
          <w:szCs w:val="22"/>
        </w:rPr>
        <w:t xml:space="preserve"> m</w:t>
      </w:r>
      <w:r w:rsidRPr="00F93B0F">
        <w:rPr>
          <w:rFonts w:ascii="Arial" w:hAnsi="Arial" w:cs="Arial"/>
          <w:sz w:val="22"/>
          <w:szCs w:val="22"/>
          <w:vertAlign w:val="superscript"/>
        </w:rPr>
        <w:t>2</w:t>
      </w:r>
      <w:r w:rsidRPr="00F93B0F">
        <w:rPr>
          <w:rFonts w:ascii="Arial" w:hAnsi="Arial" w:cs="Arial"/>
          <w:sz w:val="22"/>
          <w:szCs w:val="22"/>
        </w:rPr>
        <w:t>, h</w:t>
      </w:r>
      <w:r w:rsidRPr="00F93B0F">
        <w:rPr>
          <w:rFonts w:ascii="Arial" w:hAnsi="Arial" w:cs="Arial"/>
          <w:sz w:val="22"/>
          <w:szCs w:val="22"/>
          <w:vertAlign w:val="subscript"/>
        </w:rPr>
        <w:t>o</w:t>
      </w:r>
      <w:r w:rsidRPr="00F93B0F">
        <w:rPr>
          <w:rFonts w:ascii="Arial" w:hAnsi="Arial" w:cs="Arial"/>
          <w:sz w:val="22"/>
          <w:szCs w:val="22"/>
        </w:rPr>
        <w:t xml:space="preserve"> = 2,</w:t>
      </w:r>
      <w:r w:rsidR="002D5F66">
        <w:rPr>
          <w:rFonts w:ascii="Arial" w:hAnsi="Arial" w:cs="Arial"/>
          <w:sz w:val="22"/>
          <w:szCs w:val="22"/>
        </w:rPr>
        <w:t>0</w:t>
      </w:r>
      <w:r w:rsidRPr="00F93B0F">
        <w:rPr>
          <w:rFonts w:ascii="Arial" w:hAnsi="Arial" w:cs="Arial"/>
          <w:sz w:val="22"/>
          <w:szCs w:val="22"/>
        </w:rPr>
        <w:t xml:space="preserve"> m, </w:t>
      </w:r>
      <w:proofErr w:type="spellStart"/>
      <w:r w:rsidRPr="00F93B0F">
        <w:rPr>
          <w:rFonts w:ascii="Arial" w:hAnsi="Arial" w:cs="Arial"/>
          <w:sz w:val="22"/>
          <w:szCs w:val="22"/>
        </w:rPr>
        <w:t>h</w:t>
      </w:r>
      <w:r w:rsidRPr="00F93B0F">
        <w:rPr>
          <w:rFonts w:ascii="Arial" w:hAnsi="Arial" w:cs="Arial"/>
          <w:sz w:val="22"/>
          <w:szCs w:val="22"/>
          <w:vertAlign w:val="subscript"/>
        </w:rPr>
        <w:t>s</w:t>
      </w:r>
      <w:proofErr w:type="spellEnd"/>
      <w:r w:rsidRPr="00F93B0F">
        <w:rPr>
          <w:rFonts w:ascii="Arial" w:hAnsi="Arial" w:cs="Arial"/>
          <w:sz w:val="22"/>
          <w:szCs w:val="22"/>
        </w:rPr>
        <w:t xml:space="preserve"> = </w:t>
      </w:r>
      <w:r w:rsidR="002D5F66">
        <w:rPr>
          <w:rFonts w:ascii="Arial" w:hAnsi="Arial" w:cs="Arial"/>
          <w:sz w:val="22"/>
          <w:szCs w:val="22"/>
        </w:rPr>
        <w:t>3,4 m, pomocná hodnota n = 0,383</w:t>
      </w:r>
      <w:r w:rsidRPr="00F93B0F">
        <w:rPr>
          <w:rFonts w:ascii="Arial" w:hAnsi="Arial" w:cs="Arial"/>
          <w:sz w:val="22"/>
          <w:szCs w:val="22"/>
        </w:rPr>
        <w:t>, hodnota k = 0,</w:t>
      </w:r>
      <w:r w:rsidR="002D5F66">
        <w:rPr>
          <w:rFonts w:ascii="Arial" w:hAnsi="Arial" w:cs="Arial"/>
          <w:sz w:val="22"/>
          <w:szCs w:val="22"/>
        </w:rPr>
        <w:t>255</w:t>
      </w:r>
      <w:r w:rsidRPr="00F93B0F">
        <w:rPr>
          <w:rFonts w:ascii="Arial" w:hAnsi="Arial" w:cs="Arial"/>
          <w:sz w:val="22"/>
          <w:szCs w:val="22"/>
        </w:rPr>
        <w:t xml:space="preserve">), c = 1,0 (bez SOZ a SHZ); hodnota </w:t>
      </w:r>
      <w:proofErr w:type="spellStart"/>
      <w:r w:rsidRPr="00F93B0F">
        <w:rPr>
          <w:rFonts w:ascii="Arial" w:hAnsi="Arial" w:cs="Arial"/>
          <w:b/>
          <w:bCs/>
          <w:sz w:val="22"/>
          <w:szCs w:val="22"/>
        </w:rPr>
        <w:t>p</w:t>
      </w:r>
      <w:r w:rsidRPr="00F93B0F">
        <w:rPr>
          <w:rFonts w:ascii="Arial" w:hAnsi="Arial" w:cs="Arial"/>
          <w:b/>
          <w:bCs/>
          <w:sz w:val="22"/>
          <w:szCs w:val="22"/>
          <w:vertAlign w:val="subscript"/>
        </w:rPr>
        <w:t>v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= 16</w:t>
      </w:r>
      <w:r w:rsidRPr="00F93B0F">
        <w:rPr>
          <w:rFonts w:ascii="Arial" w:hAnsi="Arial" w:cs="Arial"/>
          <w:b/>
          <w:bCs/>
          <w:sz w:val="22"/>
          <w:szCs w:val="22"/>
        </w:rPr>
        <w:t xml:space="preserve"> kg.m</w:t>
      </w:r>
      <w:r w:rsidRPr="00F93B0F"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 w:rsidRPr="00F93B0F">
        <w:rPr>
          <w:rFonts w:ascii="Arial" w:hAnsi="Arial" w:cs="Arial"/>
          <w:b/>
          <w:bCs/>
          <w:sz w:val="22"/>
          <w:szCs w:val="22"/>
        </w:rPr>
        <w:t>.</w:t>
      </w:r>
    </w:p>
    <w:p w:rsidR="00347F24" w:rsidRPr="00F93B0F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93B0F">
        <w:rPr>
          <w:rFonts w:ascii="Arial" w:hAnsi="Arial" w:cs="Arial"/>
          <w:sz w:val="22"/>
          <w:szCs w:val="22"/>
        </w:rPr>
        <w:t xml:space="preserve">Pro </w:t>
      </w:r>
      <w:r w:rsidRPr="00F93B0F">
        <w:rPr>
          <w:rFonts w:ascii="Arial" w:hAnsi="Arial" w:cs="Arial"/>
          <w:b/>
          <w:sz w:val="22"/>
          <w:szCs w:val="22"/>
        </w:rPr>
        <w:t>nehořlavý</w:t>
      </w:r>
      <w:r w:rsidRPr="00F93B0F">
        <w:rPr>
          <w:rFonts w:ascii="Arial" w:hAnsi="Arial" w:cs="Arial"/>
          <w:sz w:val="22"/>
          <w:szCs w:val="22"/>
        </w:rPr>
        <w:t xml:space="preserve"> konstrukční </w:t>
      </w:r>
      <w:proofErr w:type="gramStart"/>
      <w:r w:rsidRPr="00F93B0F">
        <w:rPr>
          <w:rFonts w:ascii="Arial" w:hAnsi="Arial" w:cs="Arial"/>
          <w:sz w:val="22"/>
          <w:szCs w:val="22"/>
        </w:rPr>
        <w:t>systém a  výšku</w:t>
      </w:r>
      <w:proofErr w:type="gramEnd"/>
      <w:r w:rsidRPr="00F93B0F">
        <w:rPr>
          <w:rFonts w:ascii="Arial" w:hAnsi="Arial" w:cs="Arial"/>
          <w:sz w:val="22"/>
          <w:szCs w:val="22"/>
        </w:rPr>
        <w:t xml:space="preserve"> </w:t>
      </w:r>
      <w:r w:rsidRPr="00F93B0F">
        <w:rPr>
          <w:rFonts w:ascii="Arial" w:hAnsi="Arial" w:cs="Arial"/>
          <w:b/>
          <w:sz w:val="22"/>
          <w:szCs w:val="22"/>
        </w:rPr>
        <w:t xml:space="preserve">h = </w:t>
      </w:r>
      <w:r w:rsidR="002D5F66">
        <w:rPr>
          <w:rFonts w:ascii="Arial" w:hAnsi="Arial" w:cs="Arial"/>
          <w:b/>
          <w:sz w:val="22"/>
          <w:szCs w:val="22"/>
        </w:rPr>
        <w:t>8,27</w:t>
      </w:r>
      <w:r w:rsidRPr="00F93B0F">
        <w:rPr>
          <w:rFonts w:ascii="Arial" w:hAnsi="Arial" w:cs="Arial"/>
          <w:b/>
          <w:sz w:val="22"/>
          <w:szCs w:val="22"/>
        </w:rPr>
        <w:t xml:space="preserve"> m</w:t>
      </w:r>
      <w:r w:rsidRPr="00F93B0F">
        <w:rPr>
          <w:rFonts w:ascii="Arial" w:hAnsi="Arial" w:cs="Arial"/>
          <w:sz w:val="22"/>
          <w:szCs w:val="22"/>
        </w:rPr>
        <w:t xml:space="preserve"> (</w:t>
      </w:r>
      <w:r w:rsidR="002D5F66">
        <w:rPr>
          <w:rFonts w:ascii="Arial" w:hAnsi="Arial" w:cs="Arial"/>
          <w:sz w:val="22"/>
          <w:szCs w:val="22"/>
        </w:rPr>
        <w:t>3</w:t>
      </w:r>
      <w:r w:rsidRPr="00F93B0F">
        <w:rPr>
          <w:rFonts w:ascii="Arial" w:hAnsi="Arial" w:cs="Arial"/>
          <w:sz w:val="22"/>
          <w:szCs w:val="22"/>
        </w:rPr>
        <w:t xml:space="preserve"> NP) vyplývá z tabulky 8 ČSN 73 0802 </w:t>
      </w:r>
      <w:r w:rsidRPr="00F93B0F">
        <w:rPr>
          <w:rFonts w:ascii="Arial" w:hAnsi="Arial" w:cs="Arial"/>
          <w:b/>
          <w:sz w:val="22"/>
          <w:szCs w:val="22"/>
        </w:rPr>
        <w:t>II. stupeň požární bezpečnosti.</w:t>
      </w: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Mezní rozměry požárního úseku z tabulky 9 ČSN 73 0802 jsou pro hodnotu a = 0,9 a požární výšku h = </w:t>
      </w:r>
      <w:r w:rsidR="002D5F66">
        <w:rPr>
          <w:rFonts w:ascii="Arial" w:hAnsi="Arial" w:cs="Arial"/>
          <w:b/>
          <w:sz w:val="22"/>
          <w:szCs w:val="22"/>
        </w:rPr>
        <w:t>8,27</w:t>
      </w:r>
      <w:r>
        <w:rPr>
          <w:rFonts w:ascii="Arial" w:hAnsi="Arial" w:cs="Arial"/>
          <w:b/>
          <w:sz w:val="22"/>
          <w:szCs w:val="22"/>
        </w:rPr>
        <w:t xml:space="preserve"> m 70 x 44 m, tzn. </w:t>
      </w:r>
      <w:proofErr w:type="spellStart"/>
      <w:r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  <w:vertAlign w:val="subscript"/>
        </w:rPr>
        <w:t>max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= 3080 m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 xml:space="preserve">. Skutečnost je </w:t>
      </w:r>
      <w:r w:rsidR="002D5F66">
        <w:rPr>
          <w:rFonts w:ascii="Arial" w:hAnsi="Arial" w:cs="Arial"/>
          <w:b/>
          <w:sz w:val="22"/>
          <w:szCs w:val="22"/>
        </w:rPr>
        <w:t>16 x 5</w:t>
      </w:r>
      <w:r>
        <w:rPr>
          <w:rFonts w:ascii="Arial" w:hAnsi="Arial" w:cs="Arial"/>
          <w:b/>
          <w:sz w:val="22"/>
          <w:szCs w:val="22"/>
        </w:rPr>
        <w:t xml:space="preserve"> m –</w:t>
      </w:r>
      <w:r w:rsidR="002D5F66">
        <w:rPr>
          <w:rFonts w:ascii="Arial" w:hAnsi="Arial" w:cs="Arial"/>
          <w:b/>
          <w:sz w:val="22"/>
          <w:szCs w:val="22"/>
        </w:rPr>
        <w:t xml:space="preserve"> vyhovuje, skutečná plocha S = 64</w:t>
      </w:r>
      <w:r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2D5F66">
        <w:rPr>
          <w:rFonts w:ascii="Arial" w:hAnsi="Arial" w:cs="Arial"/>
          <w:b/>
          <w:sz w:val="22"/>
          <w:szCs w:val="22"/>
        </w:rPr>
        <w:t>, tzn. 0,02</w:t>
      </w:r>
      <w:r>
        <w:rPr>
          <w:rFonts w:ascii="Arial" w:hAnsi="Arial" w:cs="Arial"/>
          <w:b/>
          <w:sz w:val="22"/>
          <w:szCs w:val="22"/>
        </w:rPr>
        <w:t>.S</w:t>
      </w:r>
      <w:r>
        <w:rPr>
          <w:rFonts w:ascii="Arial" w:hAnsi="Arial" w:cs="Arial"/>
          <w:b/>
          <w:sz w:val="22"/>
          <w:szCs w:val="22"/>
          <w:vertAlign w:val="subscript"/>
        </w:rPr>
        <w:t>max</w:t>
      </w:r>
      <w:r>
        <w:rPr>
          <w:rFonts w:ascii="Arial" w:hAnsi="Arial" w:cs="Arial"/>
          <w:b/>
          <w:sz w:val="22"/>
          <w:szCs w:val="22"/>
        </w:rPr>
        <w:t xml:space="preserve"> – vyhovuje.</w:t>
      </w:r>
    </w:p>
    <w:p w:rsidR="00347F24" w:rsidRPr="00541618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347F24" w:rsidRPr="002D5F66" w:rsidRDefault="002D5F66" w:rsidP="002D5F66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2D5F66">
        <w:rPr>
          <w:rFonts w:ascii="Arial" w:hAnsi="Arial" w:cs="Arial"/>
          <w:sz w:val="22"/>
          <w:szCs w:val="22"/>
        </w:rPr>
        <w:lastRenderedPageBreak/>
        <w:t xml:space="preserve">Pro požární úsek </w:t>
      </w:r>
      <w:r w:rsidRPr="0080776B">
        <w:rPr>
          <w:rFonts w:ascii="Arial" w:hAnsi="Arial" w:cs="Arial"/>
          <w:b/>
          <w:sz w:val="22"/>
          <w:szCs w:val="22"/>
        </w:rPr>
        <w:t>N 3.2 – půda</w:t>
      </w:r>
      <w:r w:rsidRPr="002D5F66">
        <w:rPr>
          <w:rFonts w:ascii="Arial" w:hAnsi="Arial" w:cs="Arial"/>
          <w:sz w:val="22"/>
          <w:szCs w:val="22"/>
        </w:rPr>
        <w:t xml:space="preserve"> se dále uvažuje s požárním nahodilým zatížením </w:t>
      </w:r>
      <w:proofErr w:type="spellStart"/>
      <w:r w:rsidRPr="002D5F66">
        <w:rPr>
          <w:rFonts w:ascii="Arial" w:hAnsi="Arial" w:cs="Arial"/>
          <w:sz w:val="22"/>
          <w:szCs w:val="22"/>
        </w:rPr>
        <w:t>p</w:t>
      </w:r>
      <w:r w:rsidRPr="002D5F66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2D5F66">
        <w:rPr>
          <w:rFonts w:ascii="Arial" w:hAnsi="Arial" w:cs="Arial"/>
          <w:sz w:val="22"/>
          <w:szCs w:val="22"/>
        </w:rPr>
        <w:t xml:space="preserve"> ≤ 5 kg.m</w:t>
      </w:r>
      <w:r w:rsidRPr="002D5F66">
        <w:rPr>
          <w:rFonts w:ascii="Arial" w:hAnsi="Arial" w:cs="Arial"/>
          <w:sz w:val="22"/>
          <w:szCs w:val="22"/>
          <w:vertAlign w:val="superscript"/>
        </w:rPr>
        <w:t>-2</w:t>
      </w:r>
      <w:r w:rsidRPr="002D5F66">
        <w:rPr>
          <w:rFonts w:ascii="Arial" w:hAnsi="Arial" w:cs="Arial"/>
          <w:sz w:val="22"/>
          <w:szCs w:val="22"/>
        </w:rPr>
        <w:t xml:space="preserve"> (čl. 5.2.4 ČSN 73 0802)</w:t>
      </w:r>
      <w:r>
        <w:rPr>
          <w:rFonts w:ascii="Arial" w:hAnsi="Arial" w:cs="Arial"/>
          <w:sz w:val="22"/>
          <w:szCs w:val="22"/>
        </w:rPr>
        <w:t xml:space="preserve">, tzn. bez využití. Pro nehořlavý konstrukční systém se dále hodnotí tento požární úsek bez požárního rizika s tím, že se dále uvažuje hodnota </w:t>
      </w:r>
      <w:proofErr w:type="spellStart"/>
      <w:r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  <w:vertAlign w:val="subscript"/>
        </w:rPr>
        <w:t>v</w:t>
      </w:r>
      <w:proofErr w:type="spellEnd"/>
      <w:r>
        <w:rPr>
          <w:rFonts w:ascii="Arial" w:hAnsi="Arial" w:cs="Arial"/>
          <w:sz w:val="22"/>
          <w:szCs w:val="22"/>
        </w:rPr>
        <w:t xml:space="preserve"> = 7,5 kg.m</w:t>
      </w:r>
      <w:r>
        <w:rPr>
          <w:rFonts w:ascii="Arial" w:hAnsi="Arial" w:cs="Arial"/>
          <w:sz w:val="22"/>
          <w:szCs w:val="22"/>
          <w:vertAlign w:val="superscript"/>
        </w:rPr>
        <w:t>-2</w:t>
      </w:r>
      <w:r>
        <w:rPr>
          <w:rFonts w:ascii="Arial" w:hAnsi="Arial" w:cs="Arial"/>
          <w:sz w:val="22"/>
          <w:szCs w:val="22"/>
        </w:rPr>
        <w:t xml:space="preserve"> (bez dalšího průkazu s přihlédnutím k hodnotě z </w:t>
      </w:r>
      <w:proofErr w:type="spellStart"/>
      <w:r>
        <w:rPr>
          <w:rFonts w:ascii="Arial" w:hAnsi="Arial" w:cs="Arial"/>
          <w:sz w:val="22"/>
          <w:szCs w:val="22"/>
        </w:rPr>
        <w:t>pol</w:t>
      </w:r>
      <w:proofErr w:type="spellEnd"/>
      <w:r>
        <w:rPr>
          <w:rFonts w:ascii="Arial" w:hAnsi="Arial" w:cs="Arial"/>
          <w:sz w:val="22"/>
          <w:szCs w:val="22"/>
        </w:rPr>
        <w:t xml:space="preserve">. 5 </w:t>
      </w:r>
      <w:proofErr w:type="gramStart"/>
      <w:r>
        <w:rPr>
          <w:rFonts w:ascii="Arial" w:hAnsi="Arial" w:cs="Arial"/>
          <w:sz w:val="22"/>
          <w:szCs w:val="22"/>
        </w:rPr>
        <w:t>tabulky B.1 přílohy</w:t>
      </w:r>
      <w:proofErr w:type="gramEnd"/>
      <w:r>
        <w:rPr>
          <w:rFonts w:ascii="Arial" w:hAnsi="Arial" w:cs="Arial"/>
          <w:sz w:val="22"/>
          <w:szCs w:val="22"/>
        </w:rPr>
        <w:t xml:space="preserve"> B ČSN 73 0802). Z toho vyplývá </w:t>
      </w:r>
      <w:r w:rsidRPr="0080776B">
        <w:rPr>
          <w:rFonts w:ascii="Arial" w:hAnsi="Arial" w:cs="Arial"/>
          <w:b/>
          <w:sz w:val="22"/>
          <w:szCs w:val="22"/>
        </w:rPr>
        <w:t>I. SPB</w:t>
      </w:r>
      <w:r>
        <w:rPr>
          <w:rFonts w:ascii="Arial" w:hAnsi="Arial" w:cs="Arial"/>
          <w:sz w:val="22"/>
          <w:szCs w:val="22"/>
        </w:rPr>
        <w:t xml:space="preserve"> podle čl. 7.2.3 ČSN 73 0802</w:t>
      </w:r>
      <w:r w:rsidR="0080776B">
        <w:rPr>
          <w:rFonts w:ascii="Arial" w:hAnsi="Arial" w:cs="Arial"/>
          <w:sz w:val="22"/>
          <w:szCs w:val="22"/>
        </w:rPr>
        <w:t>.</w:t>
      </w:r>
    </w:p>
    <w:p w:rsidR="00347F24" w:rsidRDefault="00347F24" w:rsidP="00347F24">
      <w:pPr>
        <w:ind w:left="720" w:hanging="1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483C2D">
        <w:rPr>
          <w:rFonts w:ascii="Arial" w:hAnsi="Arial" w:cs="Arial"/>
          <w:sz w:val="22"/>
          <w:szCs w:val="22"/>
        </w:rPr>
        <w:t>Pro požární úseky chráněn</w:t>
      </w:r>
      <w:r w:rsidR="0080776B">
        <w:rPr>
          <w:rFonts w:ascii="Arial" w:hAnsi="Arial" w:cs="Arial"/>
          <w:sz w:val="22"/>
          <w:szCs w:val="22"/>
        </w:rPr>
        <w:t>é</w:t>
      </w:r>
      <w:r w:rsidRPr="00483C2D">
        <w:rPr>
          <w:rFonts w:ascii="Arial" w:hAnsi="Arial" w:cs="Arial"/>
          <w:sz w:val="22"/>
          <w:szCs w:val="22"/>
        </w:rPr>
        <w:t xml:space="preserve"> únikov</w:t>
      </w:r>
      <w:r w:rsidR="0080776B">
        <w:rPr>
          <w:rFonts w:ascii="Arial" w:hAnsi="Arial" w:cs="Arial"/>
          <w:sz w:val="22"/>
          <w:szCs w:val="22"/>
        </w:rPr>
        <w:t>é</w:t>
      </w:r>
      <w:r w:rsidRPr="00483C2D">
        <w:rPr>
          <w:rFonts w:ascii="Arial" w:hAnsi="Arial" w:cs="Arial"/>
          <w:sz w:val="22"/>
          <w:szCs w:val="22"/>
        </w:rPr>
        <w:t xml:space="preserve"> cest</w:t>
      </w:r>
      <w:r w:rsidR="0080776B">
        <w:rPr>
          <w:rFonts w:ascii="Arial" w:hAnsi="Arial" w:cs="Arial"/>
          <w:sz w:val="22"/>
          <w:szCs w:val="22"/>
        </w:rPr>
        <w:t>y</w:t>
      </w:r>
      <w:r w:rsidRPr="00483C2D">
        <w:rPr>
          <w:rFonts w:ascii="Arial" w:hAnsi="Arial" w:cs="Arial"/>
          <w:sz w:val="22"/>
          <w:szCs w:val="22"/>
        </w:rPr>
        <w:t xml:space="preserve"> typu A </w:t>
      </w:r>
      <w:r w:rsidR="0080776B">
        <w:rPr>
          <w:rFonts w:ascii="Arial" w:hAnsi="Arial" w:cs="Arial"/>
          <w:b/>
          <w:sz w:val="22"/>
          <w:szCs w:val="22"/>
        </w:rPr>
        <w:t>P</w:t>
      </w:r>
      <w:r w:rsidRPr="00483C2D">
        <w:rPr>
          <w:rFonts w:ascii="Arial" w:hAnsi="Arial" w:cs="Arial"/>
          <w:b/>
          <w:sz w:val="22"/>
          <w:szCs w:val="22"/>
        </w:rPr>
        <w:t xml:space="preserve"> 1.1/N</w:t>
      </w:r>
      <w:r w:rsidR="0080776B">
        <w:rPr>
          <w:rFonts w:ascii="Arial" w:hAnsi="Arial" w:cs="Arial"/>
          <w:b/>
          <w:sz w:val="22"/>
          <w:szCs w:val="22"/>
        </w:rPr>
        <w:t>3</w:t>
      </w:r>
      <w:r w:rsidRPr="00483C2D">
        <w:rPr>
          <w:rFonts w:ascii="Arial" w:hAnsi="Arial" w:cs="Arial"/>
          <w:b/>
          <w:sz w:val="22"/>
          <w:szCs w:val="22"/>
        </w:rPr>
        <w:t xml:space="preserve"> – CHUC A </w:t>
      </w:r>
      <w:proofErr w:type="spellStart"/>
      <w:r w:rsidRPr="00483C2D">
        <w:rPr>
          <w:rFonts w:ascii="Arial" w:hAnsi="Arial" w:cs="Arial"/>
          <w:b/>
          <w:sz w:val="22"/>
          <w:szCs w:val="22"/>
        </w:rPr>
        <w:t>a</w:t>
      </w:r>
      <w:proofErr w:type="spellEnd"/>
      <w:r w:rsidRPr="00483C2D">
        <w:rPr>
          <w:rFonts w:ascii="Arial" w:hAnsi="Arial" w:cs="Arial"/>
          <w:b/>
          <w:sz w:val="22"/>
          <w:szCs w:val="22"/>
        </w:rPr>
        <w:t xml:space="preserve">  </w:t>
      </w:r>
      <w:r w:rsidR="0080776B">
        <w:rPr>
          <w:rFonts w:ascii="Arial" w:hAnsi="Arial" w:cs="Arial"/>
          <w:b/>
          <w:sz w:val="22"/>
          <w:szCs w:val="22"/>
        </w:rPr>
        <w:t xml:space="preserve">P </w:t>
      </w:r>
      <w:r w:rsidRPr="00483C2D">
        <w:rPr>
          <w:rFonts w:ascii="Arial" w:hAnsi="Arial" w:cs="Arial"/>
          <w:b/>
          <w:sz w:val="22"/>
          <w:szCs w:val="22"/>
        </w:rPr>
        <w:t xml:space="preserve">1.2/N2 – </w:t>
      </w:r>
      <w:r w:rsidR="0080776B">
        <w:rPr>
          <w:rFonts w:ascii="Arial" w:hAnsi="Arial" w:cs="Arial"/>
          <w:b/>
          <w:sz w:val="22"/>
          <w:szCs w:val="22"/>
        </w:rPr>
        <w:t>schodiště</w:t>
      </w:r>
      <w:r w:rsidRPr="00483C2D">
        <w:rPr>
          <w:rFonts w:ascii="Arial" w:hAnsi="Arial" w:cs="Arial"/>
          <w:b/>
          <w:sz w:val="22"/>
          <w:szCs w:val="22"/>
        </w:rPr>
        <w:t xml:space="preserve"> </w:t>
      </w:r>
      <w:r w:rsidRPr="00483C2D">
        <w:rPr>
          <w:rFonts w:ascii="Arial" w:hAnsi="Arial" w:cs="Arial"/>
          <w:sz w:val="22"/>
          <w:szCs w:val="22"/>
        </w:rPr>
        <w:t>je požární riziko stanoveno taxativně z </w:t>
      </w:r>
      <w:proofErr w:type="spellStart"/>
      <w:r w:rsidRPr="00483C2D">
        <w:rPr>
          <w:rFonts w:ascii="Arial" w:hAnsi="Arial" w:cs="Arial"/>
          <w:sz w:val="22"/>
          <w:szCs w:val="22"/>
        </w:rPr>
        <w:t>pol</w:t>
      </w:r>
      <w:proofErr w:type="spellEnd"/>
      <w:r w:rsidRPr="00483C2D">
        <w:rPr>
          <w:rFonts w:ascii="Arial" w:hAnsi="Arial" w:cs="Arial"/>
          <w:sz w:val="22"/>
          <w:szCs w:val="22"/>
        </w:rPr>
        <w:t xml:space="preserve">. 5 </w:t>
      </w:r>
      <w:proofErr w:type="gramStart"/>
      <w:r w:rsidRPr="00483C2D">
        <w:rPr>
          <w:rFonts w:ascii="Arial" w:hAnsi="Arial" w:cs="Arial"/>
          <w:sz w:val="22"/>
          <w:szCs w:val="22"/>
        </w:rPr>
        <w:t>tabulky B.1, přílohy</w:t>
      </w:r>
      <w:proofErr w:type="gramEnd"/>
      <w:r w:rsidRPr="00483C2D">
        <w:rPr>
          <w:rFonts w:ascii="Arial" w:hAnsi="Arial" w:cs="Arial"/>
          <w:sz w:val="22"/>
          <w:szCs w:val="22"/>
        </w:rPr>
        <w:t xml:space="preserve"> B ČSN 73 0802; hodnota </w:t>
      </w:r>
      <w:proofErr w:type="spellStart"/>
      <w:r w:rsidRPr="00483C2D">
        <w:rPr>
          <w:rFonts w:ascii="Arial" w:hAnsi="Arial" w:cs="Arial"/>
          <w:b/>
          <w:bCs/>
          <w:sz w:val="22"/>
          <w:szCs w:val="22"/>
        </w:rPr>
        <w:t>p</w:t>
      </w:r>
      <w:r w:rsidRPr="00483C2D">
        <w:rPr>
          <w:rFonts w:ascii="Arial" w:hAnsi="Arial" w:cs="Arial"/>
          <w:b/>
          <w:bCs/>
          <w:sz w:val="22"/>
          <w:szCs w:val="22"/>
          <w:vertAlign w:val="subscript"/>
        </w:rPr>
        <w:t>v</w:t>
      </w:r>
      <w:proofErr w:type="spellEnd"/>
      <w:r w:rsidRPr="00483C2D">
        <w:rPr>
          <w:rFonts w:ascii="Arial" w:hAnsi="Arial" w:cs="Arial"/>
          <w:b/>
          <w:bCs/>
          <w:sz w:val="22"/>
          <w:szCs w:val="22"/>
        </w:rPr>
        <w:t xml:space="preserve"> = </w:t>
      </w:r>
      <w:smartTag w:uri="urn:schemas-microsoft-com:office:smarttags" w:element="metricconverter">
        <w:smartTagPr>
          <w:attr w:name="ProductID" w:val="7,5 kg"/>
        </w:smartTagPr>
        <w:r w:rsidRPr="00483C2D">
          <w:rPr>
            <w:rFonts w:ascii="Arial" w:hAnsi="Arial" w:cs="Arial"/>
            <w:b/>
            <w:bCs/>
            <w:sz w:val="22"/>
            <w:szCs w:val="22"/>
          </w:rPr>
          <w:t>7,5 kg</w:t>
        </w:r>
      </w:smartTag>
      <w:r w:rsidRPr="00483C2D">
        <w:rPr>
          <w:rFonts w:ascii="Arial" w:hAnsi="Arial" w:cs="Arial"/>
          <w:b/>
          <w:bCs/>
          <w:sz w:val="22"/>
          <w:szCs w:val="22"/>
        </w:rPr>
        <w:t>.m</w:t>
      </w:r>
      <w:r w:rsidRPr="00483C2D"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 w:rsidRPr="00483C2D">
        <w:rPr>
          <w:rFonts w:ascii="Arial" w:hAnsi="Arial" w:cs="Arial"/>
          <w:b/>
          <w:bCs/>
          <w:sz w:val="22"/>
          <w:szCs w:val="22"/>
        </w:rPr>
        <w:t xml:space="preserve">; hodnota požárního nahodilého zatížení </w:t>
      </w:r>
      <w:proofErr w:type="spellStart"/>
      <w:r w:rsidRPr="00483C2D">
        <w:rPr>
          <w:rFonts w:ascii="Arial" w:hAnsi="Arial" w:cs="Arial"/>
          <w:b/>
          <w:bCs/>
          <w:sz w:val="22"/>
          <w:szCs w:val="22"/>
        </w:rPr>
        <w:t>p</w:t>
      </w:r>
      <w:r w:rsidRPr="00483C2D">
        <w:rPr>
          <w:rFonts w:ascii="Arial" w:hAnsi="Arial" w:cs="Arial"/>
          <w:b/>
          <w:bCs/>
          <w:sz w:val="22"/>
          <w:szCs w:val="22"/>
          <w:vertAlign w:val="subscript"/>
        </w:rPr>
        <w:t>n</w:t>
      </w:r>
      <w:proofErr w:type="spellEnd"/>
      <w:r w:rsidRPr="00483C2D">
        <w:rPr>
          <w:rFonts w:ascii="Arial" w:hAnsi="Arial" w:cs="Arial"/>
          <w:b/>
          <w:bCs/>
          <w:sz w:val="22"/>
          <w:szCs w:val="22"/>
        </w:rPr>
        <w:t xml:space="preserve"> = 5 kg.m</w:t>
      </w:r>
      <w:r w:rsidRPr="00483C2D">
        <w:rPr>
          <w:rFonts w:ascii="Arial" w:hAnsi="Arial" w:cs="Arial"/>
          <w:b/>
          <w:bCs/>
          <w:sz w:val="22"/>
          <w:szCs w:val="22"/>
          <w:vertAlign w:val="superscript"/>
        </w:rPr>
        <w:t>-2</w:t>
      </w:r>
      <w:r w:rsidRPr="00483C2D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Pr="00483C2D">
        <w:rPr>
          <w:rFonts w:ascii="Arial" w:hAnsi="Arial" w:cs="Arial"/>
          <w:b/>
          <w:bCs/>
          <w:sz w:val="22"/>
          <w:szCs w:val="22"/>
        </w:rPr>
        <w:t>a</w:t>
      </w:r>
      <w:r w:rsidRPr="00483C2D">
        <w:rPr>
          <w:rFonts w:ascii="Arial" w:hAnsi="Arial" w:cs="Arial"/>
          <w:b/>
          <w:bCs/>
          <w:sz w:val="22"/>
          <w:szCs w:val="22"/>
          <w:vertAlign w:val="subscript"/>
        </w:rPr>
        <w:t>n</w:t>
      </w:r>
      <w:proofErr w:type="spellEnd"/>
      <w:r w:rsidRPr="00483C2D">
        <w:rPr>
          <w:rFonts w:ascii="Arial" w:hAnsi="Arial" w:cs="Arial"/>
          <w:b/>
          <w:bCs/>
          <w:sz w:val="22"/>
          <w:szCs w:val="22"/>
        </w:rPr>
        <w:t xml:space="preserve"> = 0,8 </w:t>
      </w:r>
      <w:r w:rsidRPr="00483C2D">
        <w:rPr>
          <w:rFonts w:ascii="Arial" w:hAnsi="Arial" w:cs="Arial"/>
          <w:bCs/>
          <w:sz w:val="22"/>
          <w:szCs w:val="22"/>
        </w:rPr>
        <w:t xml:space="preserve">(např. </w:t>
      </w:r>
      <w:proofErr w:type="spellStart"/>
      <w:r w:rsidRPr="00483C2D">
        <w:rPr>
          <w:rFonts w:ascii="Arial" w:hAnsi="Arial" w:cs="Arial"/>
          <w:bCs/>
          <w:sz w:val="22"/>
          <w:szCs w:val="22"/>
        </w:rPr>
        <w:t>pol</w:t>
      </w:r>
      <w:proofErr w:type="spellEnd"/>
      <w:r w:rsidRPr="00483C2D">
        <w:rPr>
          <w:rFonts w:ascii="Arial" w:hAnsi="Arial" w:cs="Arial"/>
          <w:bCs/>
          <w:sz w:val="22"/>
          <w:szCs w:val="22"/>
        </w:rPr>
        <w:t xml:space="preserve">. 2.9 z tabulky </w:t>
      </w:r>
      <w:proofErr w:type="gramStart"/>
      <w:r w:rsidRPr="00483C2D">
        <w:rPr>
          <w:rFonts w:ascii="Arial" w:hAnsi="Arial" w:cs="Arial"/>
          <w:sz w:val="22"/>
          <w:szCs w:val="22"/>
        </w:rPr>
        <w:t>A.1 přílohy</w:t>
      </w:r>
      <w:proofErr w:type="gramEnd"/>
      <w:r w:rsidRPr="00483C2D">
        <w:rPr>
          <w:rFonts w:ascii="Arial" w:hAnsi="Arial" w:cs="Arial"/>
          <w:sz w:val="22"/>
          <w:szCs w:val="22"/>
        </w:rPr>
        <w:t xml:space="preserve"> A ČSN 73 0802). Pro stanovení požadavků požární odolnosti stavebních konstrukcí, které ohraničují CHUC A se zařazují do </w:t>
      </w:r>
      <w:r w:rsidRPr="00483C2D">
        <w:rPr>
          <w:rFonts w:ascii="Arial" w:hAnsi="Arial" w:cs="Arial"/>
          <w:b/>
          <w:sz w:val="22"/>
          <w:szCs w:val="22"/>
        </w:rPr>
        <w:t>III. stupně požární bezpečnosti</w:t>
      </w:r>
      <w:r w:rsidRPr="00483C2D">
        <w:rPr>
          <w:rFonts w:ascii="Arial" w:hAnsi="Arial" w:cs="Arial"/>
          <w:sz w:val="22"/>
          <w:szCs w:val="22"/>
        </w:rPr>
        <w:t xml:space="preserve"> podle přilehlých požárních úseků ve smyslu čl. čl. 9.11.4 ČSN 73 0802.</w:t>
      </w:r>
    </w:p>
    <w:p w:rsidR="0080776B" w:rsidRPr="00483C2D" w:rsidRDefault="0080776B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požární úsek </w:t>
      </w:r>
      <w:r>
        <w:rPr>
          <w:rFonts w:ascii="Arial" w:hAnsi="Arial" w:cs="Arial"/>
          <w:b/>
          <w:sz w:val="22"/>
          <w:szCs w:val="22"/>
        </w:rPr>
        <w:t xml:space="preserve">P </w:t>
      </w:r>
      <w:r w:rsidRPr="00483C2D">
        <w:rPr>
          <w:rFonts w:ascii="Arial" w:hAnsi="Arial" w:cs="Arial"/>
          <w:b/>
          <w:sz w:val="22"/>
          <w:szCs w:val="22"/>
        </w:rPr>
        <w:t xml:space="preserve">1.2/N2 – </w:t>
      </w:r>
      <w:r>
        <w:rPr>
          <w:rFonts w:ascii="Arial" w:hAnsi="Arial" w:cs="Arial"/>
          <w:b/>
          <w:sz w:val="22"/>
          <w:szCs w:val="22"/>
        </w:rPr>
        <w:t xml:space="preserve">schodiště </w:t>
      </w:r>
      <w:r w:rsidRPr="0080776B">
        <w:rPr>
          <w:rFonts w:ascii="Arial" w:hAnsi="Arial" w:cs="Arial"/>
          <w:sz w:val="22"/>
          <w:szCs w:val="22"/>
        </w:rPr>
        <w:t>se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podle čl. 7.2.3 ČSN 73 0802 stanovuje </w:t>
      </w:r>
      <w:r w:rsidRPr="0080776B">
        <w:rPr>
          <w:rFonts w:ascii="Arial" w:hAnsi="Arial" w:cs="Arial"/>
          <w:b/>
          <w:sz w:val="22"/>
          <w:szCs w:val="22"/>
        </w:rPr>
        <w:t>I. SPB</w:t>
      </w:r>
      <w:r>
        <w:rPr>
          <w:rFonts w:ascii="Arial" w:hAnsi="Arial" w:cs="Arial"/>
          <w:sz w:val="22"/>
          <w:szCs w:val="22"/>
        </w:rPr>
        <w:t>.</w:t>
      </w:r>
    </w:p>
    <w:p w:rsidR="00AC325F" w:rsidRDefault="0080776B" w:rsidP="00AC325F">
      <w:pPr>
        <w:pStyle w:val="Nadpis20"/>
        <w:widowControl w:val="0"/>
        <w:numPr>
          <w:ilvl w:val="1"/>
          <w:numId w:val="0"/>
        </w:numPr>
        <w:tabs>
          <w:tab w:val="num" w:pos="0"/>
        </w:tabs>
        <w:jc w:val="both"/>
        <w:rPr>
          <w:i w:val="0"/>
          <w:sz w:val="22"/>
          <w:szCs w:val="22"/>
        </w:rPr>
      </w:pPr>
      <w:r>
        <w:rPr>
          <w:b w:val="0"/>
          <w:bCs w:val="0"/>
          <w:i w:val="0"/>
          <w:iCs w:val="0"/>
          <w:sz w:val="22"/>
          <w:szCs w:val="22"/>
        </w:rPr>
        <w:tab/>
      </w:r>
      <w:r w:rsidR="00AC325F" w:rsidRPr="00B67CC0">
        <w:rPr>
          <w:i w:val="0"/>
          <w:sz w:val="22"/>
          <w:szCs w:val="22"/>
        </w:rPr>
        <w:t>Pro účely hodnocení požární odolnosti stavebních konstrukcí</w:t>
      </w:r>
      <w:r w:rsidR="00AC325F">
        <w:rPr>
          <w:i w:val="0"/>
          <w:sz w:val="22"/>
          <w:szCs w:val="22"/>
        </w:rPr>
        <w:t xml:space="preserve"> oddělujících</w:t>
      </w:r>
      <w:r w:rsidR="00AC325F" w:rsidRPr="00B67CC0">
        <w:rPr>
          <w:i w:val="0"/>
          <w:sz w:val="22"/>
          <w:szCs w:val="22"/>
        </w:rPr>
        <w:t xml:space="preserve"> stávající </w:t>
      </w:r>
      <w:r w:rsidR="00AC325F">
        <w:rPr>
          <w:i w:val="0"/>
          <w:sz w:val="22"/>
          <w:szCs w:val="22"/>
        </w:rPr>
        <w:t xml:space="preserve">prostory objektu staré školy se čtyřmi </w:t>
      </w:r>
      <w:r w:rsidR="00AC325F" w:rsidRPr="00B67CC0">
        <w:rPr>
          <w:i w:val="0"/>
          <w:sz w:val="22"/>
          <w:szCs w:val="22"/>
        </w:rPr>
        <w:t>podlažím</w:t>
      </w:r>
      <w:r w:rsidR="00AC325F">
        <w:rPr>
          <w:i w:val="0"/>
          <w:sz w:val="22"/>
          <w:szCs w:val="22"/>
        </w:rPr>
        <w:t xml:space="preserve">i od nově navrhovaných prostorů řešených tímto PBŘS se neřešené prostory </w:t>
      </w:r>
      <w:r w:rsidR="00AC325F" w:rsidRPr="00B67CC0">
        <w:rPr>
          <w:i w:val="0"/>
          <w:sz w:val="22"/>
          <w:szCs w:val="22"/>
        </w:rPr>
        <w:t>s přihlédnutím k čl. 5.1.5a)</w:t>
      </w:r>
      <w:r w:rsidR="00AC325F">
        <w:rPr>
          <w:i w:val="0"/>
          <w:sz w:val="22"/>
          <w:szCs w:val="22"/>
        </w:rPr>
        <w:t>2) ČSN 73 0834 zařazují</w:t>
      </w:r>
      <w:r w:rsidR="00AC325F" w:rsidRPr="00B67CC0">
        <w:rPr>
          <w:i w:val="0"/>
          <w:sz w:val="22"/>
          <w:szCs w:val="22"/>
        </w:rPr>
        <w:t xml:space="preserve"> do I</w:t>
      </w:r>
      <w:r w:rsidR="00AC325F">
        <w:rPr>
          <w:i w:val="0"/>
          <w:sz w:val="22"/>
          <w:szCs w:val="22"/>
        </w:rPr>
        <w:t>I</w:t>
      </w:r>
      <w:r w:rsidR="00AC325F" w:rsidRPr="00B67CC0">
        <w:rPr>
          <w:i w:val="0"/>
          <w:sz w:val="22"/>
          <w:szCs w:val="22"/>
        </w:rPr>
        <w:t>I. SPB.</w:t>
      </w:r>
    </w:p>
    <w:p w:rsidR="00AC325F" w:rsidRDefault="00AC325F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A1526">
        <w:rPr>
          <w:rFonts w:ascii="Arial" w:hAnsi="Arial" w:cs="Arial"/>
          <w:b/>
          <w:sz w:val="22"/>
          <w:szCs w:val="22"/>
        </w:rPr>
        <w:t xml:space="preserve">Pro instalaci samočinného stabilního hasicího zařízení a samočinného odvětracího zařízení – zařízení pro odvod kouře a tepla nejsou splněny podmínky čl. </w:t>
      </w:r>
      <w:proofErr w:type="gramStart"/>
      <w:r w:rsidRPr="002A1526">
        <w:rPr>
          <w:rFonts w:ascii="Arial" w:hAnsi="Arial" w:cs="Arial"/>
          <w:b/>
          <w:sz w:val="22"/>
          <w:szCs w:val="22"/>
        </w:rPr>
        <w:t>6.6.10</w:t>
      </w:r>
      <w:proofErr w:type="gramEnd"/>
      <w:r w:rsidRPr="002A1526">
        <w:rPr>
          <w:rFonts w:ascii="Arial" w:hAnsi="Arial" w:cs="Arial"/>
          <w:b/>
          <w:sz w:val="22"/>
          <w:szCs w:val="22"/>
        </w:rPr>
        <w:t xml:space="preserve"> a 6.6.11 ČSN 73 0802.</w:t>
      </w: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2A1526">
        <w:rPr>
          <w:rFonts w:ascii="Arial" w:hAnsi="Arial" w:cs="Arial"/>
          <w:b/>
          <w:sz w:val="22"/>
          <w:szCs w:val="22"/>
        </w:rPr>
        <w:t xml:space="preserve">Pro instalaci </w:t>
      </w:r>
      <w:r>
        <w:rPr>
          <w:rFonts w:ascii="Arial" w:hAnsi="Arial" w:cs="Arial"/>
          <w:b/>
          <w:sz w:val="22"/>
          <w:szCs w:val="22"/>
        </w:rPr>
        <w:t>elektrické požární signalizace</w:t>
      </w:r>
      <w:r w:rsidRPr="002A1526">
        <w:rPr>
          <w:rFonts w:ascii="Arial" w:hAnsi="Arial" w:cs="Arial"/>
          <w:b/>
          <w:sz w:val="22"/>
          <w:szCs w:val="22"/>
        </w:rPr>
        <w:t xml:space="preserve"> nejs</w:t>
      </w:r>
      <w:r>
        <w:rPr>
          <w:rFonts w:ascii="Arial" w:hAnsi="Arial" w:cs="Arial"/>
          <w:b/>
          <w:sz w:val="22"/>
          <w:szCs w:val="22"/>
        </w:rPr>
        <w:t>ou splněny podmínky čl. 6.6.9 ČSN 73 0802 ani podmínky ČSN 73 0875.</w:t>
      </w:r>
    </w:p>
    <w:p w:rsidR="006D3571" w:rsidRPr="002A1526" w:rsidRDefault="006D3571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0" w:hanging="570"/>
        <w:jc w:val="both"/>
        <w:rPr>
          <w:i w:val="0"/>
          <w:iCs w:val="0"/>
          <w:sz w:val="22"/>
        </w:rPr>
      </w:pPr>
      <w:bookmarkStart w:id="6" w:name="_Toc257774420"/>
      <w:bookmarkStart w:id="7" w:name="_Toc430940144"/>
      <w:r w:rsidRPr="00704E2E">
        <w:rPr>
          <w:i w:val="0"/>
          <w:iCs w:val="0"/>
          <w:sz w:val="22"/>
        </w:rPr>
        <w:t>2.5</w:t>
      </w:r>
      <w:r w:rsidRPr="00704E2E">
        <w:rPr>
          <w:i w:val="0"/>
          <w:iCs w:val="0"/>
          <w:sz w:val="22"/>
        </w:rPr>
        <w:tab/>
        <w:t>Zhodnocení navržených stavebních konstrukcí a požárních uzávěrů z hlediska jejich požární odolnosti - § 41 odst. 2) písm. e) vyhlášky</w:t>
      </w:r>
      <w:bookmarkEnd w:id="6"/>
      <w:bookmarkEnd w:id="7"/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Požadavky na požární odolnost stavebních konstrukcí jednotlivých požárních úseků (viz níže) jsou stanoveny podle požadavků § 5 odst. 1)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                           o technických podmínkách požární ochrany staveb, ve znění pozdějších předpisů. Ustanovení § 5 odst. 2) a 3) vyhlášky č. 23/2008 Sb., o technických podmínkách požární ochrany staveb, ve znění pozdějších předpisů, se řešené stavby netýkají.</w:t>
      </w:r>
    </w:p>
    <w:p w:rsidR="00347F24" w:rsidRDefault="00347F24" w:rsidP="00347F24">
      <w:pPr>
        <w:pStyle w:val="Zkladntext"/>
        <w:ind w:left="12" w:firstLine="696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bCs/>
          <w:sz w:val="22"/>
          <w:szCs w:val="22"/>
        </w:rPr>
        <w:t>Požadovaná požární odolnost stavebních konstrukcí a jejich druh pro je v</w:t>
      </w:r>
      <w:r w:rsidRPr="00704E2E">
        <w:rPr>
          <w:rFonts w:ascii="Arial" w:hAnsi="Arial" w:cs="Arial"/>
          <w:sz w:val="22"/>
          <w:szCs w:val="22"/>
        </w:rPr>
        <w:t xml:space="preserve"> souladu s čl. 8.1 ČSN 73 0802 </w:t>
      </w:r>
      <w:r w:rsidRPr="00704E2E">
        <w:rPr>
          <w:rFonts w:ascii="Arial" w:hAnsi="Arial" w:cs="Arial"/>
          <w:bCs/>
          <w:sz w:val="22"/>
          <w:szCs w:val="22"/>
        </w:rPr>
        <w:t>s</w:t>
      </w:r>
      <w:r w:rsidRPr="00704E2E">
        <w:rPr>
          <w:rFonts w:ascii="Arial" w:hAnsi="Arial" w:cs="Arial"/>
          <w:sz w:val="22"/>
          <w:szCs w:val="22"/>
        </w:rPr>
        <w:t>tanovena pro konkrétní stupeň požární bezpečnosti požárních úseků podle tabu</w:t>
      </w:r>
      <w:r>
        <w:rPr>
          <w:rFonts w:ascii="Arial" w:hAnsi="Arial" w:cs="Arial"/>
          <w:sz w:val="22"/>
          <w:szCs w:val="22"/>
        </w:rPr>
        <w:t>lky 12, položka 1-11 ČSN73 0802 pro poslední nadzemní podlaží a pro chráněné únikové cesty i pro nadzemní podlaží.</w:t>
      </w:r>
    </w:p>
    <w:p w:rsidR="00AC325F" w:rsidRDefault="00347F24" w:rsidP="00AC325F">
      <w:pPr>
        <w:pStyle w:val="Nadpis20"/>
        <w:widowControl w:val="0"/>
        <w:numPr>
          <w:ilvl w:val="1"/>
          <w:numId w:val="0"/>
        </w:numPr>
        <w:tabs>
          <w:tab w:val="num" w:pos="0"/>
        </w:tabs>
        <w:jc w:val="both"/>
        <w:rPr>
          <w:i w:val="0"/>
          <w:sz w:val="22"/>
          <w:szCs w:val="22"/>
        </w:rPr>
      </w:pPr>
      <w:r w:rsidRPr="00FD21B9">
        <w:rPr>
          <w:i w:val="0"/>
          <w:sz w:val="22"/>
          <w:szCs w:val="22"/>
        </w:rPr>
        <w:tab/>
      </w:r>
      <w:r w:rsidR="00AC325F" w:rsidRPr="00B67CC0">
        <w:rPr>
          <w:i w:val="0"/>
          <w:sz w:val="22"/>
          <w:szCs w:val="22"/>
        </w:rPr>
        <w:t>Pro účely hodnocení požární odolnosti stavebních konstrukcí</w:t>
      </w:r>
      <w:r w:rsidR="00AC325F">
        <w:rPr>
          <w:i w:val="0"/>
          <w:sz w:val="22"/>
          <w:szCs w:val="22"/>
        </w:rPr>
        <w:t xml:space="preserve"> oddělujících</w:t>
      </w:r>
      <w:r w:rsidR="00AC325F" w:rsidRPr="00B67CC0">
        <w:rPr>
          <w:i w:val="0"/>
          <w:sz w:val="22"/>
          <w:szCs w:val="22"/>
        </w:rPr>
        <w:t xml:space="preserve"> stávající </w:t>
      </w:r>
      <w:r w:rsidR="00AC325F">
        <w:rPr>
          <w:i w:val="0"/>
          <w:sz w:val="22"/>
          <w:szCs w:val="22"/>
        </w:rPr>
        <w:t xml:space="preserve">prostory objektu staré školy se čtyřmi </w:t>
      </w:r>
      <w:r w:rsidR="00AC325F" w:rsidRPr="00B67CC0">
        <w:rPr>
          <w:i w:val="0"/>
          <w:sz w:val="22"/>
          <w:szCs w:val="22"/>
        </w:rPr>
        <w:t>podlažím</w:t>
      </w:r>
      <w:r w:rsidR="00AC325F">
        <w:rPr>
          <w:i w:val="0"/>
          <w:sz w:val="22"/>
          <w:szCs w:val="22"/>
        </w:rPr>
        <w:t xml:space="preserve">i od nově navrhovaných prostorů řešených tímto PBŘS se neřešené prostory </w:t>
      </w:r>
      <w:r w:rsidR="00AC325F" w:rsidRPr="00B67CC0">
        <w:rPr>
          <w:i w:val="0"/>
          <w:sz w:val="22"/>
          <w:szCs w:val="22"/>
        </w:rPr>
        <w:t>s přihlédnutím k čl. 5.1.5a)</w:t>
      </w:r>
      <w:r w:rsidR="00AC325F">
        <w:rPr>
          <w:i w:val="0"/>
          <w:sz w:val="22"/>
          <w:szCs w:val="22"/>
        </w:rPr>
        <w:t>2) ČSN 73 0834 zařazují</w:t>
      </w:r>
      <w:r w:rsidR="00AC325F" w:rsidRPr="00B67CC0">
        <w:rPr>
          <w:i w:val="0"/>
          <w:sz w:val="22"/>
          <w:szCs w:val="22"/>
        </w:rPr>
        <w:t xml:space="preserve"> do I</w:t>
      </w:r>
      <w:r w:rsidR="00AC325F">
        <w:rPr>
          <w:i w:val="0"/>
          <w:sz w:val="22"/>
          <w:szCs w:val="22"/>
        </w:rPr>
        <w:t>I</w:t>
      </w:r>
      <w:r w:rsidR="00AC325F" w:rsidRPr="00B67CC0">
        <w:rPr>
          <w:i w:val="0"/>
          <w:sz w:val="22"/>
          <w:szCs w:val="22"/>
        </w:rPr>
        <w:t>I. SPB.</w:t>
      </w:r>
    </w:p>
    <w:p w:rsidR="00AC325F" w:rsidRDefault="00AC325F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Požární stěny a požární stropy - (</w:t>
      </w:r>
      <w:proofErr w:type="spellStart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pol</w:t>
      </w:r>
      <w:proofErr w:type="spellEnd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. 1</w:t>
      </w:r>
      <w:r w:rsidR="006D3571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a, </w:t>
      </w:r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b, c):</w:t>
      </w: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347F24" w:rsidRPr="00704E2E" w:rsidRDefault="00347F24" w:rsidP="00347F24">
      <w:pPr>
        <w:numPr>
          <w:ilvl w:val="0"/>
          <w:numId w:val="1"/>
        </w:numPr>
        <w:tabs>
          <w:tab w:val="clear" w:pos="0"/>
          <w:tab w:val="num" w:pos="720"/>
        </w:tabs>
        <w:spacing w:line="200" w:lineRule="atLeast"/>
        <w:ind w:left="720" w:firstLine="41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 xml:space="preserve">II. SPB – </w:t>
      </w:r>
      <w:r w:rsidR="005E1C57">
        <w:rPr>
          <w:rFonts w:ascii="Arial" w:hAnsi="Arial" w:cs="Arial"/>
          <w:b/>
          <w:bCs/>
          <w:i/>
          <w:iCs/>
          <w:sz w:val="22"/>
          <w:szCs w:val="22"/>
        </w:rPr>
        <w:t xml:space="preserve">(R)EI 45/DP1, </w:t>
      </w: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(R)EI 15+</w:t>
      </w:r>
    </w:p>
    <w:p w:rsidR="00347F24" w:rsidRPr="00704E2E" w:rsidRDefault="00347F24" w:rsidP="00347F24">
      <w:pPr>
        <w:numPr>
          <w:ilvl w:val="0"/>
          <w:numId w:val="1"/>
        </w:numPr>
        <w:tabs>
          <w:tab w:val="clear" w:pos="0"/>
          <w:tab w:val="num" w:pos="720"/>
        </w:tabs>
        <w:spacing w:line="200" w:lineRule="atLeast"/>
        <w:ind w:left="720" w:firstLine="41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 xml:space="preserve">III. SPB – </w:t>
      </w:r>
      <w:r w:rsidR="006D3571">
        <w:rPr>
          <w:rFonts w:ascii="Arial" w:hAnsi="Arial" w:cs="Arial"/>
          <w:b/>
          <w:bCs/>
          <w:i/>
          <w:iCs/>
          <w:sz w:val="22"/>
          <w:szCs w:val="22"/>
        </w:rPr>
        <w:t xml:space="preserve">(R)EI 60/DP1, </w:t>
      </w: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(R)EI 45+, (R)EI 30+</w:t>
      </w:r>
    </w:p>
    <w:p w:rsidR="00347F24" w:rsidRPr="00704E2E" w:rsidRDefault="00347F24" w:rsidP="00347F24">
      <w:pPr>
        <w:spacing w:line="200" w:lineRule="atLeast"/>
        <w:ind w:left="1134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b/>
          <w:sz w:val="22"/>
          <w:szCs w:val="22"/>
        </w:rPr>
        <w:t>Požární stěny oddělující požární úsek</w:t>
      </w:r>
      <w:r>
        <w:rPr>
          <w:rFonts w:ascii="Arial" w:hAnsi="Arial" w:cs="Arial"/>
          <w:b/>
          <w:sz w:val="22"/>
          <w:szCs w:val="22"/>
        </w:rPr>
        <w:t>y chráněných únikových cest typu A od ostatních prostorů se provedou z konstrukčních částí druhu DP1, tzn. NEHOŘLAVÉ!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lastRenderedPageBreak/>
        <w:t xml:space="preserve">Požární stěny mezi požárními úseky jsou zčásti zděné z keramických tvarovek </w:t>
      </w:r>
      <w:r>
        <w:rPr>
          <w:rFonts w:ascii="Arial" w:hAnsi="Arial" w:cs="Arial"/>
          <w:sz w:val="22"/>
          <w:szCs w:val="22"/>
        </w:rPr>
        <w:t xml:space="preserve">či bloků </w:t>
      </w:r>
      <w:r w:rsidRPr="00704E2E">
        <w:rPr>
          <w:rFonts w:ascii="Arial" w:hAnsi="Arial" w:cs="Arial"/>
          <w:sz w:val="22"/>
          <w:szCs w:val="22"/>
        </w:rPr>
        <w:t>na MVC, systémovém lepid</w:t>
      </w:r>
      <w:r>
        <w:rPr>
          <w:rFonts w:ascii="Arial" w:hAnsi="Arial" w:cs="Arial"/>
          <w:sz w:val="22"/>
          <w:szCs w:val="22"/>
        </w:rPr>
        <w:t xml:space="preserve">le </w:t>
      </w:r>
      <w:r w:rsidRPr="00704E2E">
        <w:rPr>
          <w:rFonts w:ascii="Arial" w:hAnsi="Arial" w:cs="Arial"/>
          <w:sz w:val="22"/>
          <w:szCs w:val="22"/>
        </w:rPr>
        <w:t>s oboustrannou omít</w:t>
      </w:r>
      <w:r>
        <w:rPr>
          <w:rFonts w:ascii="Arial" w:hAnsi="Arial" w:cs="Arial"/>
          <w:sz w:val="22"/>
          <w:szCs w:val="22"/>
        </w:rPr>
        <w:t xml:space="preserve">kou, </w:t>
      </w:r>
      <w:proofErr w:type="spellStart"/>
      <w:r>
        <w:rPr>
          <w:rFonts w:ascii="Arial" w:hAnsi="Arial" w:cs="Arial"/>
          <w:sz w:val="22"/>
          <w:szCs w:val="22"/>
        </w:rPr>
        <w:t>tl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sz w:val="22"/>
          <w:szCs w:val="22"/>
        </w:rPr>
        <w:t>požární</w:t>
      </w:r>
      <w:proofErr w:type="gramEnd"/>
      <w:r>
        <w:rPr>
          <w:rFonts w:ascii="Arial" w:hAnsi="Arial" w:cs="Arial"/>
          <w:sz w:val="22"/>
          <w:szCs w:val="22"/>
        </w:rPr>
        <w:t xml:space="preserve"> stěny nejméně 14</w:t>
      </w:r>
      <w:r w:rsidRPr="00704E2E">
        <w:rPr>
          <w:rFonts w:ascii="Arial" w:hAnsi="Arial" w:cs="Arial"/>
          <w:sz w:val="22"/>
          <w:szCs w:val="22"/>
        </w:rPr>
        <w:t xml:space="preserve">0 mm. </w:t>
      </w: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Skutečná požární odolnost </w:t>
      </w:r>
      <w:r>
        <w:rPr>
          <w:rFonts w:ascii="Arial" w:hAnsi="Arial" w:cs="Arial"/>
          <w:sz w:val="22"/>
          <w:szCs w:val="22"/>
        </w:rPr>
        <w:t xml:space="preserve">požárních stěn z keramických tvarovek </w:t>
      </w:r>
      <w:r w:rsidRPr="00704E2E">
        <w:rPr>
          <w:rFonts w:ascii="Arial" w:hAnsi="Arial" w:cs="Arial"/>
          <w:sz w:val="22"/>
          <w:szCs w:val="22"/>
        </w:rPr>
        <w:t xml:space="preserve">nejméně </w:t>
      </w:r>
      <w:r>
        <w:rPr>
          <w:rFonts w:ascii="Arial" w:hAnsi="Arial" w:cs="Arial"/>
          <w:b/>
          <w:sz w:val="22"/>
          <w:szCs w:val="22"/>
        </w:rPr>
        <w:t>REI 60</w:t>
      </w:r>
      <w:r w:rsidRPr="00704E2E">
        <w:rPr>
          <w:rFonts w:ascii="Arial" w:hAnsi="Arial" w:cs="Arial"/>
          <w:b/>
          <w:sz w:val="22"/>
          <w:szCs w:val="22"/>
        </w:rPr>
        <w:t xml:space="preserve">/DP1 </w:t>
      </w:r>
      <w:r w:rsidRPr="00704E2E">
        <w:rPr>
          <w:rFonts w:ascii="Arial" w:hAnsi="Arial" w:cs="Arial"/>
          <w:sz w:val="22"/>
          <w:szCs w:val="22"/>
        </w:rPr>
        <w:t>(např. http://www.wienerberger.cz/porotherm-44.html?lpi=1119439164442) –</w:t>
      </w:r>
      <w:r w:rsidRPr="00704E2E">
        <w:rPr>
          <w:rFonts w:ascii="Arial" w:hAnsi="Arial" w:cs="Arial"/>
          <w:b/>
          <w:sz w:val="22"/>
          <w:szCs w:val="22"/>
        </w:rPr>
        <w:t xml:space="preserve"> vyhovuje.</w:t>
      </w:r>
    </w:p>
    <w:p w:rsidR="009E2212" w:rsidRDefault="009E2212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sz w:val="22"/>
          <w:szCs w:val="22"/>
        </w:rPr>
      </w:pP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Požární stěny jsou dále zčásti navrženy jako systémové, </w:t>
      </w:r>
      <w:proofErr w:type="gramStart"/>
      <w:r>
        <w:rPr>
          <w:rFonts w:ascii="Arial" w:hAnsi="Arial" w:cs="Arial"/>
          <w:b/>
          <w:sz w:val="22"/>
          <w:szCs w:val="22"/>
        </w:rPr>
        <w:t>montované z SDK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desek </w:t>
      </w:r>
      <w:r w:rsidR="009E2212">
        <w:rPr>
          <w:rFonts w:ascii="Arial" w:hAnsi="Arial" w:cs="Arial"/>
          <w:b/>
          <w:sz w:val="22"/>
          <w:szCs w:val="22"/>
        </w:rPr>
        <w:t xml:space="preserve">(i jako dodatečné konstrukce pro dosažení vyhovujícího stavu požární odolnosti) nebo jako skleněné do kovových nebo plastových rámů </w:t>
      </w:r>
      <w:r>
        <w:rPr>
          <w:rFonts w:ascii="Arial" w:hAnsi="Arial" w:cs="Arial"/>
          <w:b/>
          <w:sz w:val="22"/>
          <w:szCs w:val="22"/>
        </w:rPr>
        <w:t xml:space="preserve">s požadovanou požární odolností. </w:t>
      </w:r>
      <w:r w:rsidR="009E2212" w:rsidRPr="00704E2E">
        <w:rPr>
          <w:rFonts w:ascii="Arial" w:hAnsi="Arial" w:cs="Arial"/>
          <w:b/>
          <w:sz w:val="22"/>
          <w:szCs w:val="22"/>
        </w:rPr>
        <w:t xml:space="preserve">Před uvedením stavby do užívání se prokáže splnění požadovaných vlastností </w:t>
      </w:r>
      <w:r w:rsidR="009E2212">
        <w:rPr>
          <w:rFonts w:ascii="Arial" w:hAnsi="Arial" w:cs="Arial"/>
          <w:b/>
          <w:sz w:val="22"/>
          <w:szCs w:val="22"/>
        </w:rPr>
        <w:t>montovaných požárních stěn</w:t>
      </w:r>
      <w:r w:rsidR="009E2212" w:rsidRPr="00704E2E">
        <w:rPr>
          <w:rFonts w:ascii="Arial" w:hAnsi="Arial" w:cs="Arial"/>
          <w:b/>
          <w:sz w:val="22"/>
          <w:szCs w:val="22"/>
        </w:rPr>
        <w:t xml:space="preserve"> prostřednictvím dokladů uvedených v § 46 odst. 5) vyhlášky.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Stávající p</w:t>
      </w:r>
      <w:r w:rsidRPr="00704E2E">
        <w:rPr>
          <w:rFonts w:ascii="Arial" w:hAnsi="Arial" w:cs="Arial"/>
          <w:sz w:val="22"/>
          <w:szCs w:val="22"/>
        </w:rPr>
        <w:t xml:space="preserve">ožární stropy jsou </w:t>
      </w:r>
      <w:r>
        <w:rPr>
          <w:rFonts w:ascii="Arial" w:hAnsi="Arial" w:cs="Arial"/>
          <w:sz w:val="22"/>
          <w:szCs w:val="22"/>
        </w:rPr>
        <w:t>realizovány</w:t>
      </w:r>
      <w:r w:rsidRPr="00704E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jako železobetonové </w:t>
      </w:r>
      <w:r w:rsidR="00C80E85">
        <w:rPr>
          <w:rFonts w:ascii="Arial" w:hAnsi="Arial" w:cs="Arial"/>
          <w:sz w:val="22"/>
          <w:szCs w:val="22"/>
        </w:rPr>
        <w:t xml:space="preserve">monolitické desky s požární odolností podle původního PBŘS nejméně </w:t>
      </w:r>
      <w:r w:rsidR="00C80E85" w:rsidRPr="00B44E16">
        <w:rPr>
          <w:rFonts w:ascii="Arial" w:hAnsi="Arial" w:cs="Arial"/>
          <w:b/>
          <w:sz w:val="22"/>
          <w:szCs w:val="22"/>
        </w:rPr>
        <w:t xml:space="preserve">REI 120/DP1 </w:t>
      </w:r>
      <w:r w:rsidRPr="00B44E16">
        <w:rPr>
          <w:rFonts w:ascii="Arial" w:hAnsi="Arial" w:cs="Arial"/>
          <w:b/>
          <w:sz w:val="22"/>
          <w:szCs w:val="22"/>
        </w:rPr>
        <w:t>– vyhovuje</w:t>
      </w:r>
      <w:r>
        <w:rPr>
          <w:rFonts w:ascii="Arial" w:hAnsi="Arial" w:cs="Arial"/>
          <w:sz w:val="22"/>
          <w:szCs w:val="22"/>
        </w:rPr>
        <w:t xml:space="preserve">. V rámci řešených stavebních úprav se nově nenavrhují požární stropy. </w:t>
      </w:r>
    </w:p>
    <w:p w:rsidR="009E2212" w:rsidRPr="00704E2E" w:rsidRDefault="009E2212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prostoru </w:t>
      </w:r>
      <w:proofErr w:type="gramStart"/>
      <w:r>
        <w:rPr>
          <w:rFonts w:ascii="Arial" w:hAnsi="Arial" w:cs="Arial"/>
          <w:sz w:val="22"/>
          <w:szCs w:val="22"/>
        </w:rPr>
        <w:t>m.č.</w:t>
      </w:r>
      <w:proofErr w:type="gramEnd"/>
      <w:r>
        <w:rPr>
          <w:rFonts w:ascii="Arial" w:hAnsi="Arial" w:cs="Arial"/>
          <w:sz w:val="22"/>
          <w:szCs w:val="22"/>
        </w:rPr>
        <w:t xml:space="preserve"> 2.18 ve 3. NP požárního úseku P 1.1/N3 - CHUC A se instaluje systémový montovaný podhled z SDK nebo SDV desek s požární odolností nejméně EI 30/DP1. </w:t>
      </w:r>
      <w:r w:rsidRPr="00704E2E">
        <w:rPr>
          <w:rFonts w:ascii="Arial" w:hAnsi="Arial" w:cs="Arial"/>
          <w:b/>
          <w:sz w:val="22"/>
          <w:szCs w:val="22"/>
        </w:rPr>
        <w:t xml:space="preserve">Před uvedením stavby do užívání se prokáže splnění požadovaných vlastností </w:t>
      </w:r>
      <w:r>
        <w:rPr>
          <w:rFonts w:ascii="Arial" w:hAnsi="Arial" w:cs="Arial"/>
          <w:b/>
          <w:sz w:val="22"/>
          <w:szCs w:val="22"/>
        </w:rPr>
        <w:t xml:space="preserve">montovaného SDK podhledu </w:t>
      </w:r>
      <w:r w:rsidRPr="00704E2E">
        <w:rPr>
          <w:rFonts w:ascii="Arial" w:hAnsi="Arial" w:cs="Arial"/>
          <w:b/>
          <w:sz w:val="22"/>
          <w:szCs w:val="22"/>
        </w:rPr>
        <w:t>prostřednictvím dokladů uvedených v § 46 odst. 5) vyhlášky.</w:t>
      </w: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Požární uzávěry </w:t>
      </w:r>
      <w:proofErr w:type="gramStart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otvorů  (</w:t>
      </w:r>
      <w:proofErr w:type="spellStart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pol</w:t>
      </w:r>
      <w:proofErr w:type="spellEnd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.</w:t>
      </w:r>
      <w:proofErr w:type="gramEnd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2</w:t>
      </w:r>
      <w:r w:rsidR="00C80E85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a, b, c</w:t>
      </w:r>
      <w:r w:rsidR="00B44E1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, čl. 8.5.1 ČSN 73 0802</w:t>
      </w:r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):</w:t>
      </w: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347F24" w:rsidRPr="00704E2E" w:rsidRDefault="00347F24" w:rsidP="00347F24">
      <w:pPr>
        <w:numPr>
          <w:ilvl w:val="0"/>
          <w:numId w:val="1"/>
        </w:numPr>
        <w:tabs>
          <w:tab w:val="clear" w:pos="0"/>
          <w:tab w:val="num" w:pos="720"/>
        </w:tabs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II. SPB – EW 15/DP3,</w:t>
      </w:r>
    </w:p>
    <w:p w:rsidR="00347F24" w:rsidRPr="00704E2E" w:rsidRDefault="00347F24" w:rsidP="00347F24">
      <w:pPr>
        <w:numPr>
          <w:ilvl w:val="0"/>
          <w:numId w:val="1"/>
        </w:numPr>
        <w:tabs>
          <w:tab w:val="clear" w:pos="0"/>
          <w:tab w:val="num" w:pos="720"/>
        </w:tabs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III. SPB – EW 30/DP3, EW 15/DP3,</w:t>
      </w:r>
    </w:p>
    <w:p w:rsidR="00347F24" w:rsidRPr="00704E2E" w:rsidRDefault="00347F24" w:rsidP="00347F24">
      <w:pPr>
        <w:spacing w:line="200" w:lineRule="atLeast"/>
        <w:ind w:left="73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347F24" w:rsidRPr="00CB442C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CB442C">
        <w:rPr>
          <w:rFonts w:ascii="Arial" w:hAnsi="Arial" w:cs="Arial"/>
          <w:b/>
          <w:sz w:val="22"/>
          <w:szCs w:val="22"/>
        </w:rPr>
        <w:t>V objektu se do požárních stěn osadí následující požární uzávěry/požární dveře:</w:t>
      </w:r>
    </w:p>
    <w:p w:rsidR="00347F24" w:rsidRDefault="00347F24" w:rsidP="00347F24">
      <w:pPr>
        <w:pStyle w:val="Odstavecseseznamem"/>
        <w:ind w:left="0" w:firstLine="708"/>
        <w:jc w:val="both"/>
        <w:rPr>
          <w:rFonts w:ascii="Arial" w:hAnsi="Arial" w:cs="Arial"/>
          <w:sz w:val="22"/>
          <w:szCs w:val="22"/>
        </w:rPr>
      </w:pPr>
    </w:p>
    <w:p w:rsidR="00347F24" w:rsidRPr="009E2212" w:rsidRDefault="00B44E16" w:rsidP="00347F24">
      <w:pPr>
        <w:pStyle w:val="Odstavecseseznamem"/>
        <w:numPr>
          <w:ilvl w:val="0"/>
          <w:numId w:val="3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požárních stěn v rámci navržených stavebních úprav se osadí typizované požární uzávěry s požární odolností nejméně </w:t>
      </w:r>
      <w:r w:rsidRPr="00B44E16">
        <w:rPr>
          <w:rFonts w:ascii="Arial" w:hAnsi="Arial" w:cs="Arial"/>
          <w:b/>
          <w:sz w:val="22"/>
          <w:szCs w:val="22"/>
        </w:rPr>
        <w:t>EW 30/DP3</w:t>
      </w:r>
      <w:r w:rsidR="009E2212">
        <w:rPr>
          <w:rFonts w:ascii="Arial" w:hAnsi="Arial" w:cs="Arial"/>
          <w:b/>
          <w:sz w:val="22"/>
          <w:szCs w:val="22"/>
        </w:rPr>
        <w:t xml:space="preserve"> </w:t>
      </w:r>
      <w:r w:rsidR="009E2212" w:rsidRPr="009E2212">
        <w:rPr>
          <w:rFonts w:ascii="Arial" w:hAnsi="Arial" w:cs="Arial"/>
          <w:sz w:val="22"/>
          <w:szCs w:val="22"/>
        </w:rPr>
        <w:t xml:space="preserve">– tyto dveře mohou být doplněny </w:t>
      </w:r>
      <w:proofErr w:type="spellStart"/>
      <w:r w:rsidR="009E2212" w:rsidRPr="009E2212">
        <w:rPr>
          <w:rFonts w:ascii="Arial" w:hAnsi="Arial" w:cs="Arial"/>
          <w:sz w:val="22"/>
          <w:szCs w:val="22"/>
        </w:rPr>
        <w:t>samozavírači</w:t>
      </w:r>
      <w:proofErr w:type="spellEnd"/>
      <w:r w:rsidR="009E2212" w:rsidRPr="009E2212">
        <w:rPr>
          <w:rFonts w:ascii="Arial" w:hAnsi="Arial" w:cs="Arial"/>
          <w:sz w:val="22"/>
          <w:szCs w:val="22"/>
        </w:rPr>
        <w:t>,</w:t>
      </w:r>
    </w:p>
    <w:p w:rsidR="00347F24" w:rsidRPr="00CB442C" w:rsidRDefault="00347F24" w:rsidP="00347F24">
      <w:pPr>
        <w:pStyle w:val="Odstavecseseznamem"/>
        <w:ind w:left="993" w:hanging="284"/>
        <w:jc w:val="both"/>
        <w:rPr>
          <w:rFonts w:ascii="Arial" w:hAnsi="Arial" w:cs="Arial"/>
          <w:b/>
          <w:sz w:val="22"/>
          <w:szCs w:val="22"/>
        </w:rPr>
      </w:pPr>
    </w:p>
    <w:p w:rsidR="00347F24" w:rsidRPr="00FD21B9" w:rsidRDefault="00347F24" w:rsidP="00347F24">
      <w:pPr>
        <w:pStyle w:val="Odstavecseseznamem"/>
        <w:numPr>
          <w:ilvl w:val="0"/>
          <w:numId w:val="3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FD21B9">
        <w:rPr>
          <w:rFonts w:ascii="Arial" w:hAnsi="Arial" w:cs="Arial"/>
          <w:sz w:val="22"/>
          <w:szCs w:val="22"/>
        </w:rPr>
        <w:t xml:space="preserve">na vstupech </w:t>
      </w:r>
      <w:r w:rsidR="00B44E16">
        <w:rPr>
          <w:rFonts w:ascii="Arial" w:hAnsi="Arial" w:cs="Arial"/>
          <w:sz w:val="22"/>
          <w:szCs w:val="22"/>
        </w:rPr>
        <w:t>do požární</w:t>
      </w:r>
      <w:r w:rsidRPr="00FD21B9">
        <w:rPr>
          <w:rFonts w:ascii="Arial" w:hAnsi="Arial" w:cs="Arial"/>
          <w:sz w:val="22"/>
          <w:szCs w:val="22"/>
        </w:rPr>
        <w:t>h</w:t>
      </w:r>
      <w:r w:rsidR="00B44E16">
        <w:rPr>
          <w:rFonts w:ascii="Arial" w:hAnsi="Arial" w:cs="Arial"/>
          <w:sz w:val="22"/>
          <w:szCs w:val="22"/>
        </w:rPr>
        <w:t>o úseku chráněné</w:t>
      </w:r>
      <w:r w:rsidRPr="00FD21B9">
        <w:rPr>
          <w:rFonts w:ascii="Arial" w:hAnsi="Arial" w:cs="Arial"/>
          <w:sz w:val="22"/>
          <w:szCs w:val="22"/>
        </w:rPr>
        <w:t xml:space="preserve"> únikov</w:t>
      </w:r>
      <w:r w:rsidR="00B44E16">
        <w:rPr>
          <w:rFonts w:ascii="Arial" w:hAnsi="Arial" w:cs="Arial"/>
          <w:sz w:val="22"/>
          <w:szCs w:val="22"/>
        </w:rPr>
        <w:t xml:space="preserve">é </w:t>
      </w:r>
      <w:r w:rsidRPr="00FD21B9">
        <w:rPr>
          <w:rFonts w:ascii="Arial" w:hAnsi="Arial" w:cs="Arial"/>
          <w:sz w:val="22"/>
          <w:szCs w:val="22"/>
        </w:rPr>
        <w:t>cest</w:t>
      </w:r>
      <w:r w:rsidR="00B44E16">
        <w:rPr>
          <w:rFonts w:ascii="Arial" w:hAnsi="Arial" w:cs="Arial"/>
          <w:sz w:val="22"/>
          <w:szCs w:val="22"/>
        </w:rPr>
        <w:t>y</w:t>
      </w:r>
      <w:r w:rsidRPr="00FD21B9">
        <w:rPr>
          <w:rFonts w:ascii="Arial" w:hAnsi="Arial" w:cs="Arial"/>
          <w:sz w:val="22"/>
          <w:szCs w:val="22"/>
        </w:rPr>
        <w:t xml:space="preserve"> typu A – </w:t>
      </w:r>
      <w:r w:rsidR="00B44E16">
        <w:rPr>
          <w:rFonts w:ascii="Arial" w:hAnsi="Arial" w:cs="Arial"/>
          <w:b/>
          <w:sz w:val="22"/>
          <w:szCs w:val="22"/>
        </w:rPr>
        <w:t>P 1.1/N3</w:t>
      </w:r>
      <w:r w:rsidRPr="00FD21B9">
        <w:rPr>
          <w:rFonts w:ascii="Arial" w:hAnsi="Arial" w:cs="Arial"/>
          <w:b/>
          <w:sz w:val="22"/>
          <w:szCs w:val="22"/>
        </w:rPr>
        <w:t xml:space="preserve"> </w:t>
      </w:r>
      <w:r w:rsidRPr="00FD21B9">
        <w:rPr>
          <w:rFonts w:ascii="Arial" w:hAnsi="Arial" w:cs="Arial"/>
          <w:sz w:val="22"/>
          <w:szCs w:val="22"/>
        </w:rPr>
        <w:t xml:space="preserve">se osadí typizované požární uzávěry v provedení alespoň </w:t>
      </w:r>
      <w:r w:rsidRPr="00FD21B9">
        <w:rPr>
          <w:rFonts w:ascii="Arial" w:hAnsi="Arial" w:cs="Arial"/>
          <w:b/>
          <w:sz w:val="22"/>
          <w:szCs w:val="22"/>
        </w:rPr>
        <w:t>EI 30/DP-C</w:t>
      </w:r>
      <w:r>
        <w:rPr>
          <w:rFonts w:ascii="Arial" w:hAnsi="Arial" w:cs="Arial"/>
          <w:b/>
          <w:sz w:val="22"/>
          <w:szCs w:val="22"/>
        </w:rPr>
        <w:t xml:space="preserve">,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tzn. </w:t>
      </w:r>
      <w:r w:rsidR="009E2212">
        <w:rPr>
          <w:rFonts w:ascii="Arial" w:hAnsi="Arial" w:cs="Arial"/>
          <w:b/>
          <w:sz w:val="22"/>
          <w:szCs w:val="22"/>
        </w:rPr>
        <w:t>musí</w:t>
      </w:r>
      <w:proofErr w:type="gramEnd"/>
      <w:r w:rsidR="009E2212">
        <w:rPr>
          <w:rFonts w:ascii="Arial" w:hAnsi="Arial" w:cs="Arial"/>
          <w:b/>
          <w:sz w:val="22"/>
          <w:szCs w:val="22"/>
        </w:rPr>
        <w:t xml:space="preserve"> být </w:t>
      </w:r>
      <w:r>
        <w:rPr>
          <w:rFonts w:ascii="Arial" w:hAnsi="Arial" w:cs="Arial"/>
          <w:b/>
          <w:sz w:val="22"/>
          <w:szCs w:val="22"/>
        </w:rPr>
        <w:t xml:space="preserve">doplněné </w:t>
      </w:r>
      <w:r w:rsidRPr="00FD21B9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FD21B9">
        <w:rPr>
          <w:rFonts w:ascii="Arial" w:hAnsi="Arial" w:cs="Arial"/>
          <w:b/>
          <w:sz w:val="22"/>
          <w:szCs w:val="22"/>
        </w:rPr>
        <w:t>samozavíračem</w:t>
      </w:r>
      <w:proofErr w:type="spellEnd"/>
      <w:r>
        <w:rPr>
          <w:rFonts w:ascii="Arial" w:hAnsi="Arial" w:cs="Arial"/>
          <w:b/>
          <w:sz w:val="22"/>
          <w:szCs w:val="22"/>
        </w:rPr>
        <w:t>.</w:t>
      </w:r>
    </w:p>
    <w:p w:rsidR="00347F24" w:rsidRPr="00363200" w:rsidRDefault="00347F24" w:rsidP="00347F24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347F24" w:rsidRPr="00704E2E" w:rsidRDefault="00347F24" w:rsidP="00347F24">
      <w:pPr>
        <w:pStyle w:val="Odstavecseseznamem"/>
        <w:ind w:left="0"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Dveře na únikových cestách budou v provedení bez prahů podle čl. 9.13.4 ČSN 73 0802. </w:t>
      </w: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b/>
          <w:sz w:val="22"/>
          <w:szCs w:val="22"/>
        </w:rPr>
        <w:t>Před uvedením stavby do užívání se prokáže splnění požadovaných vlastností požárních uzávěrů otvorů prostřednictvím dokladů uvedených v § 46 odst. 5) vyhlášky.</w:t>
      </w:r>
    </w:p>
    <w:p w:rsidR="00347F24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Cs/>
          <w:iCs/>
          <w:sz w:val="22"/>
          <w:szCs w:val="22"/>
        </w:rPr>
      </w:pP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Obvodové stěny (</w:t>
      </w:r>
      <w:proofErr w:type="spellStart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pol</w:t>
      </w:r>
      <w:proofErr w:type="spellEnd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. 3a – 2, 3):</w:t>
      </w: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</w:rPr>
      </w:pPr>
    </w:p>
    <w:p w:rsidR="00347F24" w:rsidRPr="00704E2E" w:rsidRDefault="00347F24" w:rsidP="00347F24">
      <w:pPr>
        <w:numPr>
          <w:ilvl w:val="0"/>
          <w:numId w:val="1"/>
        </w:numPr>
        <w:tabs>
          <w:tab w:val="clear" w:pos="0"/>
          <w:tab w:val="num" w:pos="720"/>
        </w:tabs>
        <w:spacing w:line="200" w:lineRule="atLeast"/>
        <w:ind w:left="720" w:firstLine="41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I. SPB – (R)EW 15+</w:t>
      </w:r>
    </w:p>
    <w:p w:rsidR="00347F24" w:rsidRPr="00704E2E" w:rsidRDefault="00347F24" w:rsidP="00347F24">
      <w:pPr>
        <w:numPr>
          <w:ilvl w:val="0"/>
          <w:numId w:val="1"/>
        </w:numPr>
        <w:tabs>
          <w:tab w:val="clear" w:pos="0"/>
          <w:tab w:val="num" w:pos="720"/>
        </w:tabs>
        <w:spacing w:line="200" w:lineRule="atLeast"/>
        <w:ind w:left="720" w:firstLine="41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II. SPB -  (R)EW15</w:t>
      </w:r>
      <w:r>
        <w:rPr>
          <w:rFonts w:ascii="Arial" w:hAnsi="Arial" w:cs="Arial"/>
          <w:b/>
          <w:bCs/>
          <w:i/>
          <w:iCs/>
          <w:sz w:val="22"/>
          <w:szCs w:val="22"/>
        </w:rPr>
        <w:t>+</w:t>
      </w: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347F24" w:rsidRPr="00704E2E" w:rsidRDefault="00347F24" w:rsidP="00347F24">
      <w:pPr>
        <w:numPr>
          <w:ilvl w:val="0"/>
          <w:numId w:val="1"/>
        </w:numPr>
        <w:tabs>
          <w:tab w:val="clear" w:pos="0"/>
          <w:tab w:val="num" w:pos="720"/>
        </w:tabs>
        <w:spacing w:line="200" w:lineRule="atLeast"/>
        <w:ind w:left="720" w:firstLine="41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 xml:space="preserve">III. SPB – </w:t>
      </w:r>
      <w:r w:rsidR="00520754">
        <w:rPr>
          <w:rFonts w:ascii="Arial" w:hAnsi="Arial" w:cs="Arial"/>
          <w:b/>
          <w:bCs/>
          <w:i/>
          <w:iCs/>
          <w:sz w:val="22"/>
          <w:szCs w:val="22"/>
        </w:rPr>
        <w:t xml:space="preserve">(R)EW 60/DP1, </w:t>
      </w: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 xml:space="preserve">(R)EW 45+, (R)EW </w:t>
      </w:r>
      <w:r>
        <w:rPr>
          <w:rFonts w:ascii="Arial" w:hAnsi="Arial" w:cs="Arial"/>
          <w:b/>
          <w:bCs/>
          <w:i/>
          <w:iCs/>
          <w:sz w:val="22"/>
          <w:szCs w:val="22"/>
        </w:rPr>
        <w:t>30+</w:t>
      </w:r>
      <w:r w:rsidRPr="00704E2E">
        <w:rPr>
          <w:rFonts w:ascii="Arial" w:hAnsi="Arial" w:cs="Arial"/>
          <w:b/>
          <w:bCs/>
          <w:i/>
          <w:iCs/>
          <w:sz w:val="22"/>
          <w:szCs w:val="22"/>
        </w:rPr>
        <w:t>,</w:t>
      </w:r>
    </w:p>
    <w:p w:rsidR="00347F24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Obvodové stěny objektu jsou </w:t>
      </w:r>
      <w:r w:rsidR="009E2212" w:rsidRPr="009E2212">
        <w:rPr>
          <w:rFonts w:ascii="Arial" w:hAnsi="Arial" w:cs="Arial"/>
          <w:b/>
          <w:sz w:val="22"/>
          <w:szCs w:val="22"/>
        </w:rPr>
        <w:t xml:space="preserve">stávající, </w:t>
      </w:r>
      <w:r w:rsidRPr="009E2212">
        <w:rPr>
          <w:rFonts w:ascii="Arial" w:hAnsi="Arial" w:cs="Arial"/>
          <w:b/>
          <w:sz w:val="22"/>
          <w:szCs w:val="22"/>
        </w:rPr>
        <w:t>řešen</w:t>
      </w:r>
      <w:r w:rsidR="009E2212" w:rsidRPr="009E2212">
        <w:rPr>
          <w:rFonts w:ascii="Arial" w:hAnsi="Arial" w:cs="Arial"/>
          <w:b/>
          <w:sz w:val="22"/>
          <w:szCs w:val="22"/>
        </w:rPr>
        <w:t>é</w:t>
      </w:r>
      <w:r w:rsidRPr="009E2212">
        <w:rPr>
          <w:rFonts w:ascii="Arial" w:hAnsi="Arial" w:cs="Arial"/>
          <w:b/>
          <w:sz w:val="22"/>
          <w:szCs w:val="22"/>
        </w:rPr>
        <w:t xml:space="preserve"> analogicky jako zděné požární stěny</w:t>
      </w:r>
      <w:r w:rsidRPr="00704E2E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704E2E">
        <w:rPr>
          <w:rFonts w:ascii="Arial" w:hAnsi="Arial" w:cs="Arial"/>
          <w:sz w:val="22"/>
          <w:szCs w:val="22"/>
        </w:rPr>
        <w:t>tzn. jso</w:t>
      </w:r>
      <w:r>
        <w:rPr>
          <w:rFonts w:ascii="Arial" w:hAnsi="Arial" w:cs="Arial"/>
          <w:sz w:val="22"/>
          <w:szCs w:val="22"/>
        </w:rPr>
        <w:t>u</w:t>
      </w:r>
      <w:proofErr w:type="gramEnd"/>
      <w:r>
        <w:rPr>
          <w:rFonts w:ascii="Arial" w:hAnsi="Arial" w:cs="Arial"/>
          <w:sz w:val="22"/>
          <w:szCs w:val="22"/>
        </w:rPr>
        <w:t xml:space="preserve"> zděné z keramických tvarovek - </w:t>
      </w:r>
      <w:r w:rsidRPr="00704E2E">
        <w:rPr>
          <w:rFonts w:ascii="Arial" w:hAnsi="Arial" w:cs="Arial"/>
          <w:sz w:val="22"/>
          <w:szCs w:val="22"/>
        </w:rPr>
        <w:t xml:space="preserve">hodnocení požární odolnosti viz odstavec „Požární stěny“ výše. </w:t>
      </w:r>
      <w:r w:rsidR="009E2212">
        <w:rPr>
          <w:rFonts w:ascii="Arial" w:hAnsi="Arial" w:cs="Arial"/>
          <w:sz w:val="22"/>
          <w:szCs w:val="22"/>
        </w:rPr>
        <w:t>Ve výkresech požární bezpečnosti bez vyznačených požadavků.</w:t>
      </w: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sz w:val="22"/>
          <w:szCs w:val="22"/>
        </w:rPr>
      </w:pPr>
    </w:p>
    <w:p w:rsidR="00347F24" w:rsidRPr="00295199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sz w:val="22"/>
          <w:szCs w:val="22"/>
        </w:rPr>
      </w:pPr>
      <w:r w:rsidRPr="00295199">
        <w:rPr>
          <w:rFonts w:ascii="Arial" w:hAnsi="Arial" w:cs="Arial"/>
          <w:b/>
          <w:sz w:val="22"/>
          <w:szCs w:val="22"/>
        </w:rPr>
        <w:lastRenderedPageBreak/>
        <w:t>Na vnější líc obvodových stěn nově navrhovaných obvodových stěn se použije kontaktní zateplovací systém s teplenou izolací z minerální vlny třídy reakce na oheň A1 nebo A2. Fasáda je provedena jako provětrávaná s obkladem z </w:t>
      </w:r>
      <w:proofErr w:type="spellStart"/>
      <w:r w:rsidRPr="00295199">
        <w:rPr>
          <w:rFonts w:ascii="Arial" w:hAnsi="Arial" w:cs="Arial"/>
          <w:b/>
          <w:sz w:val="22"/>
          <w:szCs w:val="22"/>
        </w:rPr>
        <w:t>cementovláknitých</w:t>
      </w:r>
      <w:proofErr w:type="spellEnd"/>
      <w:r w:rsidRPr="00295199">
        <w:rPr>
          <w:rFonts w:ascii="Arial" w:hAnsi="Arial" w:cs="Arial"/>
          <w:b/>
          <w:sz w:val="22"/>
          <w:szCs w:val="22"/>
        </w:rPr>
        <w:t xml:space="preserve"> desek s třídou reakce a oheň A1 nebo A2 s průkazem vlastností před uvedením stavby do užívání prostřednictvím dokladů uvedených v § 46 odst. 5) vyhlášky.</w:t>
      </w:r>
    </w:p>
    <w:p w:rsidR="00520754" w:rsidRDefault="0052075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347F24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Nosná konstrukce střechy (</w:t>
      </w:r>
      <w:proofErr w:type="spellStart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pol</w:t>
      </w:r>
      <w:proofErr w:type="spellEnd"/>
      <w:r w:rsidRPr="00704E2E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. 4)</w:t>
      </w:r>
      <w:r w:rsidR="00520754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-</w:t>
      </w:r>
      <w:r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II. SPB – R 15</w:t>
      </w:r>
    </w:p>
    <w:p w:rsidR="00520754" w:rsidRPr="00704E2E" w:rsidRDefault="0052075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:rsidR="00801890" w:rsidRPr="00704E2E" w:rsidRDefault="00347F24" w:rsidP="00801890">
      <w:pPr>
        <w:spacing w:line="200" w:lineRule="atLeast"/>
        <w:ind w:left="-12" w:firstLine="74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Střešní konstrukce nad </w:t>
      </w:r>
      <w:r w:rsidR="00801890">
        <w:rPr>
          <w:rFonts w:ascii="Arial" w:hAnsi="Arial" w:cs="Arial"/>
          <w:sz w:val="22"/>
          <w:szCs w:val="22"/>
        </w:rPr>
        <w:t xml:space="preserve">požárním úsekem N 3.1 – studovna je stávající montovaná z dřevěných nosných prvků  - vazníků o průřezu nejméně 50/250 mm se skutečnou požární odolností </w:t>
      </w:r>
      <w:r w:rsidR="00801890" w:rsidRPr="00801890">
        <w:rPr>
          <w:rFonts w:ascii="Arial" w:hAnsi="Arial" w:cs="Arial"/>
          <w:b/>
          <w:sz w:val="22"/>
          <w:szCs w:val="22"/>
        </w:rPr>
        <w:t>menší než 15 minut</w:t>
      </w:r>
      <w:r w:rsidR="00801890">
        <w:rPr>
          <w:rFonts w:ascii="Arial" w:hAnsi="Arial" w:cs="Arial"/>
          <w:sz w:val="22"/>
          <w:szCs w:val="22"/>
        </w:rPr>
        <w:t xml:space="preserve"> </w:t>
      </w:r>
      <w:r w:rsidR="00801890" w:rsidRPr="00704E2E">
        <w:rPr>
          <w:rFonts w:ascii="Arial" w:hAnsi="Arial" w:cs="Arial"/>
          <w:sz w:val="22"/>
          <w:szCs w:val="22"/>
        </w:rPr>
        <w:t>(</w:t>
      </w:r>
      <w:r w:rsidR="00801890">
        <w:rPr>
          <w:rFonts w:ascii="Arial" w:hAnsi="Arial" w:cs="Arial"/>
          <w:sz w:val="22"/>
          <w:szCs w:val="22"/>
        </w:rPr>
        <w:t xml:space="preserve">např. </w:t>
      </w:r>
      <w:r w:rsidR="00801890" w:rsidRPr="00704E2E">
        <w:rPr>
          <w:rFonts w:ascii="Arial" w:hAnsi="Arial" w:cs="Arial"/>
          <w:sz w:val="22"/>
          <w:szCs w:val="22"/>
        </w:rPr>
        <w:t xml:space="preserve">z tabulky </w:t>
      </w:r>
      <w:r w:rsidR="00801890">
        <w:rPr>
          <w:rFonts w:ascii="Arial" w:hAnsi="Arial" w:cs="Arial"/>
          <w:sz w:val="22"/>
          <w:szCs w:val="22"/>
        </w:rPr>
        <w:t>5.1.3</w:t>
      </w:r>
      <w:r w:rsidR="00801890" w:rsidRPr="00704E2E">
        <w:rPr>
          <w:rFonts w:ascii="Arial" w:hAnsi="Arial" w:cs="Arial"/>
          <w:sz w:val="22"/>
          <w:szCs w:val="22"/>
        </w:rPr>
        <w:t xml:space="preserve"> Zoufal, R a kol. – Požární odolnost stavebních konstrukcí podle </w:t>
      </w:r>
      <w:proofErr w:type="spellStart"/>
      <w:r w:rsidR="00801890" w:rsidRPr="00704E2E">
        <w:rPr>
          <w:rFonts w:ascii="Arial" w:hAnsi="Arial" w:cs="Arial"/>
          <w:sz w:val="22"/>
          <w:szCs w:val="22"/>
        </w:rPr>
        <w:t>Eur</w:t>
      </w:r>
      <w:r w:rsidR="00801890">
        <w:rPr>
          <w:rFonts w:ascii="Arial" w:hAnsi="Arial" w:cs="Arial"/>
          <w:sz w:val="22"/>
          <w:szCs w:val="22"/>
        </w:rPr>
        <w:t>okódů</w:t>
      </w:r>
      <w:proofErr w:type="spellEnd"/>
      <w:r w:rsidR="00801890">
        <w:rPr>
          <w:rFonts w:ascii="Arial" w:hAnsi="Arial" w:cs="Arial"/>
          <w:sz w:val="22"/>
          <w:szCs w:val="22"/>
        </w:rPr>
        <w:t xml:space="preserve">, PAVUS, a.s., Praha 2009). Pro dosažení vyhovující požární odolnosti R 15 se dále navrhuje dodatečný obklad/podhled jako systémová montovaná konstrukce s požární odolností nejméně EI 15/DP1 </w:t>
      </w:r>
      <w:r w:rsidR="00801890" w:rsidRPr="00704E2E">
        <w:rPr>
          <w:rFonts w:ascii="Arial" w:hAnsi="Arial" w:cs="Arial"/>
          <w:b/>
          <w:sz w:val="22"/>
          <w:szCs w:val="22"/>
        </w:rPr>
        <w:t xml:space="preserve">Před uvedením stavby do užívání se prokáže splnění požadovaných vlastností </w:t>
      </w:r>
      <w:r w:rsidR="00801890">
        <w:rPr>
          <w:rFonts w:ascii="Arial" w:hAnsi="Arial" w:cs="Arial"/>
          <w:b/>
          <w:sz w:val="22"/>
          <w:szCs w:val="22"/>
        </w:rPr>
        <w:t xml:space="preserve">montovaných obkladů/podhledů </w:t>
      </w:r>
      <w:r w:rsidR="00801890" w:rsidRPr="00704E2E">
        <w:rPr>
          <w:rFonts w:ascii="Arial" w:hAnsi="Arial" w:cs="Arial"/>
          <w:b/>
          <w:sz w:val="22"/>
          <w:szCs w:val="22"/>
        </w:rPr>
        <w:t>prostřednictvím dokladů uvedených v § 46 odst. 5) vyhlášky.</w:t>
      </w:r>
    </w:p>
    <w:p w:rsidR="00347F24" w:rsidRPr="00704E2E" w:rsidRDefault="00801890" w:rsidP="00801890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801890" w:rsidRPr="00704E2E" w:rsidRDefault="00347F24" w:rsidP="00801890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b/>
          <w:sz w:val="22"/>
          <w:szCs w:val="22"/>
        </w:rPr>
        <w:t xml:space="preserve">Nosná konstrukce zajišťující stabilitu objektu je </w:t>
      </w:r>
      <w:r w:rsidR="00801890">
        <w:rPr>
          <w:rFonts w:ascii="Arial" w:hAnsi="Arial" w:cs="Arial"/>
          <w:b/>
          <w:sz w:val="22"/>
          <w:szCs w:val="22"/>
        </w:rPr>
        <w:t xml:space="preserve">tvořena stávajícími nosnými konstrukcemi – obvodové a vnitřní nosné stěny a stropy. Hodnocení požární odolnosti viz výše – vyhovuje pro III. SPB. </w:t>
      </w:r>
    </w:p>
    <w:p w:rsidR="00347F24" w:rsidRPr="00704E2E" w:rsidRDefault="00347F24" w:rsidP="00347F24">
      <w:pPr>
        <w:spacing w:line="200" w:lineRule="atLeast"/>
        <w:ind w:left="-12" w:firstLine="744"/>
        <w:jc w:val="both"/>
        <w:rPr>
          <w:rFonts w:ascii="Arial" w:hAnsi="Arial" w:cs="Arial"/>
          <w:b/>
          <w:sz w:val="22"/>
          <w:szCs w:val="22"/>
        </w:rPr>
      </w:pPr>
    </w:p>
    <w:p w:rsidR="00347F24" w:rsidRDefault="00347F24" w:rsidP="00347F24">
      <w:pPr>
        <w:pStyle w:val="Zkladntext21"/>
        <w:spacing w:line="240" w:lineRule="atLeast"/>
        <w:ind w:firstLine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Ostatní konstrukce se v rámci řešené stavby nenavrhují nebo pro ně není stanoven požadavek požární odolnosti pro stanovené stupně požární bezpečnosti požárních úseků.</w:t>
      </w:r>
    </w:p>
    <w:p w:rsidR="000716F7" w:rsidRDefault="000716F7" w:rsidP="000716F7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0716F7" w:rsidRDefault="000716F7" w:rsidP="000716F7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 rámci dispozičním změn navržených v rámci hodnocených stavebních úprav posuzovaných jako změna stavby skupiny I podle ČSN 73 0834 se provedou zděné konstrukce z keramických tvarovek nebo z prolévaných betonových dílců s požární odolností nejméně </w:t>
      </w:r>
      <w:proofErr w:type="spellStart"/>
      <w:r w:rsidRPr="00704E2E">
        <w:rPr>
          <w:rFonts w:ascii="Arial" w:hAnsi="Arial" w:cs="Arial"/>
          <w:sz w:val="22"/>
          <w:szCs w:val="22"/>
        </w:rPr>
        <w:t>nejméně</w:t>
      </w:r>
      <w:proofErr w:type="spellEnd"/>
      <w:r w:rsidRPr="00704E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REI 60</w:t>
      </w:r>
      <w:r w:rsidRPr="00704E2E">
        <w:rPr>
          <w:rFonts w:ascii="Arial" w:hAnsi="Arial" w:cs="Arial"/>
          <w:b/>
          <w:sz w:val="22"/>
          <w:szCs w:val="22"/>
        </w:rPr>
        <w:t xml:space="preserve">/DP1 </w:t>
      </w:r>
      <w:r w:rsidRPr="00704E2E">
        <w:rPr>
          <w:rFonts w:ascii="Arial" w:hAnsi="Arial" w:cs="Arial"/>
          <w:sz w:val="22"/>
          <w:szCs w:val="22"/>
        </w:rPr>
        <w:t>(např. http://www.wienerberger.cz/porotherm-44.html?lpi=1119439164442) –</w:t>
      </w:r>
      <w:r w:rsidRPr="00704E2E">
        <w:rPr>
          <w:rFonts w:ascii="Arial" w:hAnsi="Arial" w:cs="Arial"/>
          <w:b/>
          <w:sz w:val="22"/>
          <w:szCs w:val="22"/>
        </w:rPr>
        <w:t xml:space="preserve"> vyhovuje</w:t>
      </w:r>
      <w:r>
        <w:rPr>
          <w:rFonts w:ascii="Arial" w:hAnsi="Arial" w:cs="Arial"/>
          <w:b/>
          <w:sz w:val="22"/>
          <w:szCs w:val="22"/>
        </w:rPr>
        <w:t xml:space="preserve"> čl. 4a), 4b) ČSN 73 0834.</w:t>
      </w:r>
    </w:p>
    <w:p w:rsidR="00347F24" w:rsidRPr="00704E2E" w:rsidRDefault="00347F24" w:rsidP="00347F24">
      <w:pPr>
        <w:pStyle w:val="Zkladntext21"/>
        <w:spacing w:line="240" w:lineRule="atLeast"/>
        <w:ind w:firstLine="709"/>
        <w:jc w:val="both"/>
        <w:rPr>
          <w:rFonts w:ascii="Arial" w:hAnsi="Arial" w:cs="Arial"/>
          <w:b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rPr>
          <w:i w:val="0"/>
          <w:iCs w:val="0"/>
          <w:sz w:val="22"/>
          <w:szCs w:val="26"/>
        </w:rPr>
      </w:pPr>
      <w:bookmarkStart w:id="8" w:name="_Toc430940145"/>
      <w:r w:rsidRPr="00704E2E">
        <w:rPr>
          <w:i w:val="0"/>
          <w:iCs w:val="0"/>
          <w:sz w:val="22"/>
          <w:szCs w:val="26"/>
        </w:rPr>
        <w:t>2.6</w:t>
      </w:r>
      <w:r w:rsidRPr="00704E2E">
        <w:rPr>
          <w:i w:val="0"/>
          <w:iCs w:val="0"/>
          <w:sz w:val="22"/>
          <w:szCs w:val="26"/>
        </w:rPr>
        <w:tab/>
        <w:t>Zhodnocení navržených stavebních hmot - § 41 odst. 2) písm. f) vyhlášky</w:t>
      </w:r>
      <w:bookmarkEnd w:id="8"/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Požadavky na třídu reakce na oheň stavebních konstrukcí a stavebních výrobků jsou stanoveny podle § 6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předpisů. Požadavky na hořlavost (třída reakce na oheň), hodnoty indexu šíření plamene po povrchu, atd., které </w:t>
      </w:r>
      <w:proofErr w:type="gramStart"/>
      <w:r w:rsidRPr="00704E2E">
        <w:rPr>
          <w:rFonts w:ascii="Arial" w:hAnsi="Arial" w:cs="Arial"/>
          <w:sz w:val="22"/>
          <w:szCs w:val="22"/>
        </w:rPr>
        <w:t>jsou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uvedeny v jiných částech této TZ </w:t>
      </w:r>
      <w:proofErr w:type="gramStart"/>
      <w:r w:rsidRPr="00704E2E">
        <w:rPr>
          <w:rFonts w:ascii="Arial" w:hAnsi="Arial" w:cs="Arial"/>
          <w:sz w:val="22"/>
          <w:szCs w:val="22"/>
        </w:rPr>
        <w:t>nejsou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ustanovením tohoto článku dotčeny.</w:t>
      </w:r>
    </w:p>
    <w:p w:rsidR="00347F24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Vzhledem k charakteru objektu se </w:t>
      </w:r>
      <w:r>
        <w:rPr>
          <w:rFonts w:ascii="Arial" w:hAnsi="Arial" w:cs="Arial"/>
          <w:sz w:val="22"/>
          <w:szCs w:val="22"/>
        </w:rPr>
        <w:t>ne</w:t>
      </w:r>
      <w:r w:rsidRPr="00704E2E">
        <w:rPr>
          <w:rFonts w:ascii="Arial" w:hAnsi="Arial" w:cs="Arial"/>
          <w:sz w:val="22"/>
          <w:szCs w:val="22"/>
        </w:rPr>
        <w:t xml:space="preserve">stanovují </w:t>
      </w:r>
      <w:r>
        <w:rPr>
          <w:rFonts w:ascii="Arial" w:hAnsi="Arial" w:cs="Arial"/>
          <w:sz w:val="22"/>
          <w:szCs w:val="22"/>
        </w:rPr>
        <w:t xml:space="preserve">zvláštní požadavky </w:t>
      </w:r>
      <w:r w:rsidRPr="00704E2E">
        <w:rPr>
          <w:rFonts w:ascii="Arial" w:hAnsi="Arial" w:cs="Arial"/>
          <w:sz w:val="22"/>
          <w:szCs w:val="22"/>
        </w:rPr>
        <w:t>na třídu reakce na oheň, na odkapávání v podmínkách požáru, na rychlost šíření plamene po povrchu a toxicitu zplodin hoření</w:t>
      </w:r>
      <w:r>
        <w:rPr>
          <w:rFonts w:ascii="Arial" w:hAnsi="Arial" w:cs="Arial"/>
          <w:sz w:val="22"/>
          <w:szCs w:val="22"/>
        </w:rPr>
        <w:t>.</w:t>
      </w:r>
    </w:p>
    <w:p w:rsidR="00347F24" w:rsidRDefault="00347F24" w:rsidP="00347F24">
      <w:pPr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left="143"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b/>
          <w:sz w:val="22"/>
          <w:szCs w:val="22"/>
          <w:u w:val="single"/>
        </w:rPr>
        <w:t>Hořlavost stavebních hmot</w:t>
      </w:r>
    </w:p>
    <w:p w:rsidR="00347F24" w:rsidRPr="00704E2E" w:rsidRDefault="00347F24" w:rsidP="00347F24">
      <w:pPr>
        <w:jc w:val="both"/>
        <w:rPr>
          <w:rFonts w:ascii="Arial" w:hAnsi="Arial" w:cs="Arial"/>
          <w:sz w:val="22"/>
          <w:szCs w:val="22"/>
        </w:rPr>
      </w:pPr>
    </w:p>
    <w:p w:rsidR="00347F24" w:rsidRPr="000716F7" w:rsidRDefault="00347F24" w:rsidP="00347F24">
      <w:pPr>
        <w:widowControl w:val="0"/>
        <w:numPr>
          <w:ilvl w:val="0"/>
          <w:numId w:val="2"/>
        </w:numPr>
        <w:tabs>
          <w:tab w:val="clear" w:pos="1068"/>
          <w:tab w:val="num" w:pos="1134"/>
          <w:tab w:val="left" w:pos="1480"/>
          <w:tab w:val="left" w:pos="2040"/>
          <w:tab w:val="left" w:pos="2600"/>
          <w:tab w:val="left" w:pos="3160"/>
          <w:tab w:val="left" w:pos="3720"/>
          <w:tab w:val="left" w:pos="4280"/>
          <w:tab w:val="left" w:pos="4840"/>
          <w:tab w:val="left" w:pos="5400"/>
          <w:tab w:val="left" w:pos="5960"/>
          <w:tab w:val="left" w:pos="6520"/>
          <w:tab w:val="left" w:pos="7080"/>
          <w:tab w:val="left" w:pos="7640"/>
        </w:tabs>
        <w:suppressAutoHyphens w:val="0"/>
        <w:autoSpaceDE w:val="0"/>
        <w:ind w:hanging="217"/>
        <w:jc w:val="both"/>
        <w:rPr>
          <w:rFonts w:ascii="Arial" w:hAnsi="Arial" w:cs="Arial"/>
          <w:sz w:val="22"/>
          <w:szCs w:val="22"/>
        </w:rPr>
      </w:pP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tepelná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izolace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z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minerální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vlny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třída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reakce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na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oheň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obkladové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fasádní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vláknocementové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desky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716F7">
        <w:rPr>
          <w:rFonts w:ascii="Arial" w:hAnsi="Arial" w:cs="Arial"/>
          <w:sz w:val="22"/>
          <w:szCs w:val="22"/>
          <w:lang w:val="en-US"/>
        </w:rPr>
        <w:t>nejhůře</w:t>
      </w:r>
      <w:proofErr w:type="spellEnd"/>
      <w:r w:rsidRPr="000716F7">
        <w:rPr>
          <w:rFonts w:ascii="Arial" w:hAnsi="Arial" w:cs="Arial"/>
          <w:sz w:val="22"/>
          <w:szCs w:val="22"/>
          <w:lang w:val="en-US"/>
        </w:rPr>
        <w:t xml:space="preserve"> </w:t>
      </w:r>
      <w:r w:rsidRPr="000716F7">
        <w:rPr>
          <w:rFonts w:ascii="Arial" w:hAnsi="Arial" w:cs="Arial"/>
          <w:b/>
          <w:sz w:val="22"/>
          <w:szCs w:val="22"/>
          <w:lang w:val="en-US"/>
        </w:rPr>
        <w:t>A2,</w:t>
      </w:r>
    </w:p>
    <w:p w:rsidR="00347F24" w:rsidRPr="00704E2E" w:rsidRDefault="00347F24" w:rsidP="00347F24">
      <w:pPr>
        <w:widowControl w:val="0"/>
        <w:numPr>
          <w:ilvl w:val="0"/>
          <w:numId w:val="2"/>
        </w:numPr>
        <w:tabs>
          <w:tab w:val="clear" w:pos="1068"/>
          <w:tab w:val="num" w:pos="1134"/>
          <w:tab w:val="left" w:pos="1480"/>
          <w:tab w:val="left" w:pos="2040"/>
          <w:tab w:val="left" w:pos="2600"/>
          <w:tab w:val="left" w:pos="3160"/>
          <w:tab w:val="left" w:pos="3720"/>
          <w:tab w:val="left" w:pos="4280"/>
          <w:tab w:val="left" w:pos="4840"/>
          <w:tab w:val="left" w:pos="5400"/>
          <w:tab w:val="left" w:pos="5960"/>
          <w:tab w:val="left" w:pos="6520"/>
          <w:tab w:val="left" w:pos="7080"/>
          <w:tab w:val="left" w:pos="7640"/>
        </w:tabs>
        <w:suppressAutoHyphens w:val="0"/>
        <w:autoSpaceDE w:val="0"/>
        <w:ind w:hanging="217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keramické tvarovky – třída reakce na oheň </w:t>
      </w:r>
      <w:r w:rsidRPr="00704E2E">
        <w:rPr>
          <w:rFonts w:ascii="Arial" w:hAnsi="Arial" w:cs="Arial"/>
          <w:b/>
          <w:sz w:val="22"/>
          <w:szCs w:val="22"/>
        </w:rPr>
        <w:t>A1</w:t>
      </w:r>
      <w:r>
        <w:rPr>
          <w:rFonts w:ascii="Arial" w:hAnsi="Arial" w:cs="Arial"/>
          <w:sz w:val="22"/>
          <w:szCs w:val="22"/>
        </w:rPr>
        <w:t xml:space="preserve"> (tabulka </w:t>
      </w:r>
      <w:proofErr w:type="gramStart"/>
      <w:r>
        <w:rPr>
          <w:rFonts w:ascii="Arial" w:hAnsi="Arial" w:cs="Arial"/>
          <w:sz w:val="22"/>
          <w:szCs w:val="22"/>
        </w:rPr>
        <w:t>A.1 ČSN</w:t>
      </w:r>
      <w:proofErr w:type="gramEnd"/>
      <w:r>
        <w:rPr>
          <w:rFonts w:ascii="Arial" w:hAnsi="Arial" w:cs="Arial"/>
          <w:sz w:val="22"/>
          <w:szCs w:val="22"/>
        </w:rPr>
        <w:t xml:space="preserve"> 73 0810),</w:t>
      </w:r>
    </w:p>
    <w:p w:rsidR="00347F24" w:rsidRPr="00704E2E" w:rsidRDefault="00347F24" w:rsidP="00347F24">
      <w:pPr>
        <w:widowControl w:val="0"/>
        <w:numPr>
          <w:ilvl w:val="0"/>
          <w:numId w:val="2"/>
        </w:numPr>
        <w:tabs>
          <w:tab w:val="clear" w:pos="1068"/>
          <w:tab w:val="num" w:pos="1134"/>
        </w:tabs>
        <w:ind w:hanging="217"/>
        <w:jc w:val="both"/>
        <w:rPr>
          <w:rFonts w:ascii="Arial" w:hAnsi="Arial" w:cs="Arial"/>
          <w:b/>
          <w:bCs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SDK stěny/desky – před uvedením do užívání se prokáže třída reakce na oheň </w:t>
      </w:r>
      <w:r w:rsidRPr="00704E2E">
        <w:rPr>
          <w:rFonts w:ascii="Arial" w:hAnsi="Arial" w:cs="Arial"/>
          <w:b/>
          <w:sz w:val="22"/>
          <w:szCs w:val="22"/>
        </w:rPr>
        <w:t>A</w:t>
      </w:r>
      <w:r w:rsidR="00BB7AFC">
        <w:rPr>
          <w:rFonts w:ascii="Arial" w:hAnsi="Arial" w:cs="Arial"/>
          <w:b/>
          <w:bCs/>
          <w:sz w:val="22"/>
          <w:szCs w:val="22"/>
        </w:rPr>
        <w:t>1 nebo A2 – vyhovuje čl. 4b) ČSN 73 0834,</w:t>
      </w:r>
    </w:p>
    <w:p w:rsidR="00347F24" w:rsidRPr="00704E2E" w:rsidRDefault="00347F24" w:rsidP="00347F24">
      <w:pPr>
        <w:widowControl w:val="0"/>
        <w:numPr>
          <w:ilvl w:val="0"/>
          <w:numId w:val="2"/>
        </w:numPr>
        <w:tabs>
          <w:tab w:val="clear" w:pos="1068"/>
          <w:tab w:val="num" w:pos="1134"/>
        </w:tabs>
        <w:ind w:hanging="2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704E2E">
        <w:rPr>
          <w:rFonts w:ascii="Arial" w:hAnsi="Arial" w:cs="Arial"/>
          <w:sz w:val="22"/>
          <w:szCs w:val="22"/>
        </w:rPr>
        <w:t xml:space="preserve">eton/ŽB – třída reakce na oheň </w:t>
      </w:r>
      <w:r w:rsidRPr="00704E2E">
        <w:rPr>
          <w:rFonts w:ascii="Arial" w:hAnsi="Arial" w:cs="Arial"/>
          <w:b/>
          <w:sz w:val="22"/>
          <w:szCs w:val="22"/>
        </w:rPr>
        <w:t>A1</w:t>
      </w:r>
      <w:r w:rsidRPr="00704E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(tabulka </w:t>
      </w:r>
      <w:proofErr w:type="gramStart"/>
      <w:r>
        <w:rPr>
          <w:rFonts w:ascii="Arial" w:hAnsi="Arial" w:cs="Arial"/>
          <w:sz w:val="22"/>
          <w:szCs w:val="22"/>
        </w:rPr>
        <w:t>A.1 ČSN</w:t>
      </w:r>
      <w:proofErr w:type="gramEnd"/>
      <w:r>
        <w:rPr>
          <w:rFonts w:ascii="Arial" w:hAnsi="Arial" w:cs="Arial"/>
          <w:sz w:val="22"/>
          <w:szCs w:val="22"/>
        </w:rPr>
        <w:t xml:space="preserve"> 73 0810),</w:t>
      </w:r>
    </w:p>
    <w:p w:rsidR="00347F24" w:rsidRPr="00704E2E" w:rsidRDefault="00347F24" w:rsidP="00347F24">
      <w:pPr>
        <w:widowControl w:val="0"/>
        <w:numPr>
          <w:ilvl w:val="0"/>
          <w:numId w:val="2"/>
        </w:numPr>
        <w:tabs>
          <w:tab w:val="clear" w:pos="1068"/>
          <w:tab w:val="num" w:pos="1134"/>
        </w:tabs>
        <w:ind w:hanging="21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Pr="00704E2E">
        <w:rPr>
          <w:rFonts w:ascii="Arial" w:hAnsi="Arial" w:cs="Arial"/>
          <w:sz w:val="22"/>
          <w:szCs w:val="22"/>
        </w:rPr>
        <w:t>eramická dlažba</w:t>
      </w:r>
      <w:r>
        <w:rPr>
          <w:rFonts w:ascii="Arial" w:hAnsi="Arial" w:cs="Arial"/>
          <w:sz w:val="22"/>
          <w:szCs w:val="22"/>
        </w:rPr>
        <w:t xml:space="preserve"> a obklady</w:t>
      </w:r>
      <w:r w:rsidRPr="00704E2E">
        <w:rPr>
          <w:rFonts w:ascii="Arial" w:hAnsi="Arial" w:cs="Arial"/>
          <w:sz w:val="22"/>
          <w:szCs w:val="22"/>
        </w:rPr>
        <w:t xml:space="preserve"> - třída reakce na oheň </w:t>
      </w:r>
      <w:r w:rsidRPr="00704E2E">
        <w:rPr>
          <w:rFonts w:ascii="Arial" w:hAnsi="Arial" w:cs="Arial"/>
          <w:b/>
          <w:bCs/>
          <w:sz w:val="22"/>
          <w:szCs w:val="22"/>
        </w:rPr>
        <w:t>A1</w:t>
      </w:r>
      <w:r w:rsidRPr="00704E2E">
        <w:rPr>
          <w:rFonts w:ascii="Arial" w:hAnsi="Arial" w:cs="Arial"/>
          <w:b/>
          <w:bCs/>
          <w:sz w:val="22"/>
          <w:szCs w:val="22"/>
          <w:vertAlign w:val="subscript"/>
        </w:rPr>
        <w:t>fl</w:t>
      </w:r>
      <w:r w:rsidRPr="00704E2E">
        <w:rPr>
          <w:rFonts w:ascii="Arial" w:hAnsi="Arial" w:cs="Arial"/>
          <w:sz w:val="22"/>
          <w:szCs w:val="22"/>
        </w:rPr>
        <w:t xml:space="preserve"> (tabulka </w:t>
      </w:r>
      <w:proofErr w:type="gramStart"/>
      <w:r w:rsidRPr="00704E2E">
        <w:rPr>
          <w:rFonts w:ascii="Arial" w:hAnsi="Arial" w:cs="Arial"/>
          <w:sz w:val="22"/>
          <w:szCs w:val="22"/>
        </w:rPr>
        <w:t>A.1 ČSN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73 0810)</w:t>
      </w:r>
      <w:r>
        <w:rPr>
          <w:rFonts w:ascii="Arial" w:hAnsi="Arial" w:cs="Arial"/>
          <w:sz w:val="22"/>
          <w:szCs w:val="22"/>
        </w:rPr>
        <w:t>,</w:t>
      </w:r>
    </w:p>
    <w:p w:rsidR="00347F24" w:rsidRDefault="00347F24" w:rsidP="00347F24">
      <w:pPr>
        <w:widowControl w:val="0"/>
        <w:numPr>
          <w:ilvl w:val="0"/>
          <w:numId w:val="2"/>
        </w:numPr>
        <w:tabs>
          <w:tab w:val="clear" w:pos="1068"/>
          <w:tab w:val="num" w:pos="1134"/>
        </w:tabs>
        <w:ind w:hanging="21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s</w:t>
      </w:r>
      <w:r w:rsidRPr="00704E2E">
        <w:rPr>
          <w:rFonts w:ascii="Arial" w:hAnsi="Arial" w:cs="Arial"/>
          <w:bCs/>
          <w:sz w:val="22"/>
          <w:szCs w:val="22"/>
        </w:rPr>
        <w:t>klo, kovové profily (hliník, ocel)</w:t>
      </w:r>
      <w:r w:rsidRPr="00704E2E">
        <w:rPr>
          <w:rFonts w:ascii="Arial" w:hAnsi="Arial" w:cs="Arial"/>
          <w:b/>
          <w:bCs/>
          <w:sz w:val="22"/>
          <w:szCs w:val="22"/>
        </w:rPr>
        <w:t xml:space="preserve"> </w:t>
      </w:r>
      <w:r w:rsidRPr="00704E2E">
        <w:rPr>
          <w:rFonts w:ascii="Arial" w:hAnsi="Arial" w:cs="Arial"/>
          <w:sz w:val="22"/>
          <w:szCs w:val="22"/>
        </w:rPr>
        <w:t xml:space="preserve">– třída reakce na oheň </w:t>
      </w:r>
      <w:r w:rsidRPr="00704E2E">
        <w:rPr>
          <w:rFonts w:ascii="Arial" w:hAnsi="Arial" w:cs="Arial"/>
          <w:b/>
          <w:sz w:val="22"/>
          <w:szCs w:val="22"/>
        </w:rPr>
        <w:t>A1</w:t>
      </w:r>
      <w:r w:rsidRPr="00704E2E">
        <w:rPr>
          <w:rFonts w:ascii="Arial" w:hAnsi="Arial" w:cs="Arial"/>
          <w:sz w:val="22"/>
          <w:szCs w:val="22"/>
        </w:rPr>
        <w:t xml:space="preserve"> (tabulka </w:t>
      </w:r>
      <w:proofErr w:type="gramStart"/>
      <w:r w:rsidRPr="00704E2E">
        <w:rPr>
          <w:rFonts w:ascii="Arial" w:hAnsi="Arial" w:cs="Arial"/>
          <w:sz w:val="22"/>
          <w:szCs w:val="22"/>
        </w:rPr>
        <w:t>A.1 ČSN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73 0810).</w:t>
      </w:r>
    </w:p>
    <w:p w:rsidR="00BB7AFC" w:rsidRDefault="00BB7AFC" w:rsidP="00BB7AF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BB7AFC" w:rsidRPr="00704E2E" w:rsidRDefault="00BB7AFC" w:rsidP="00BB7AFC">
      <w:pPr>
        <w:widowControl w:val="0"/>
        <w:ind w:firstLine="5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Akustické podhledy a příčky instalované v rámci navrhovaných stavebních úprav splní požadavek třídy reakce na oheň nejhůře D s tím, že nesmí v podmínkách požáru odpadávat ani odkapávat. DP1 </w:t>
      </w:r>
      <w:r w:rsidRPr="00704E2E">
        <w:rPr>
          <w:rFonts w:ascii="Arial" w:hAnsi="Arial" w:cs="Arial"/>
          <w:b/>
          <w:sz w:val="22"/>
          <w:szCs w:val="22"/>
        </w:rPr>
        <w:t xml:space="preserve">Před uvedením stavby do užívání se prokáže splnění požadovaných vlastností </w:t>
      </w:r>
      <w:r>
        <w:rPr>
          <w:rFonts w:ascii="Arial" w:hAnsi="Arial" w:cs="Arial"/>
          <w:b/>
          <w:sz w:val="22"/>
          <w:szCs w:val="22"/>
        </w:rPr>
        <w:t xml:space="preserve">montovaných konstrukcí akustických podhledů a příček </w:t>
      </w:r>
      <w:r w:rsidRPr="00704E2E">
        <w:rPr>
          <w:rFonts w:ascii="Arial" w:hAnsi="Arial" w:cs="Arial"/>
          <w:b/>
          <w:sz w:val="22"/>
          <w:szCs w:val="22"/>
        </w:rPr>
        <w:t>prostřednictvím dokladů uvedených v § 46 odst. 5) vyhlášky.</w:t>
      </w:r>
    </w:p>
    <w:p w:rsidR="00DC6593" w:rsidRDefault="00DC6593" w:rsidP="00347F24">
      <w:pPr>
        <w:pStyle w:val="Zkladntext"/>
        <w:tabs>
          <w:tab w:val="num" w:pos="1134"/>
        </w:tabs>
        <w:jc w:val="both"/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rPr>
          <w:i w:val="0"/>
          <w:iCs w:val="0"/>
          <w:sz w:val="22"/>
          <w:szCs w:val="26"/>
        </w:rPr>
      </w:pPr>
      <w:bookmarkStart w:id="9" w:name="_Toc430940146"/>
      <w:r w:rsidRPr="00704E2E">
        <w:rPr>
          <w:i w:val="0"/>
          <w:iCs w:val="0"/>
          <w:sz w:val="22"/>
          <w:szCs w:val="26"/>
        </w:rPr>
        <w:t>2.7</w:t>
      </w:r>
      <w:r w:rsidRPr="00704E2E">
        <w:rPr>
          <w:i w:val="0"/>
          <w:iCs w:val="0"/>
          <w:sz w:val="22"/>
          <w:szCs w:val="26"/>
        </w:rPr>
        <w:tab/>
        <w:t>Zhodnocení možnosti provedení požárního zásahu, zhodnocení evakuace osob - § 41 odst. 2) písm. g) vyhlášky</w:t>
      </w:r>
      <w:bookmarkEnd w:id="9"/>
    </w:p>
    <w:p w:rsidR="00347F24" w:rsidRPr="00704E2E" w:rsidRDefault="00347F24" w:rsidP="00347F24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Pr="00704E2E" w:rsidRDefault="00347F24" w:rsidP="00347F24">
      <w:pPr>
        <w:ind w:firstLine="70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sz w:val="22"/>
          <w:szCs w:val="22"/>
          <w:u w:val="single"/>
        </w:rPr>
        <w:t>Zhodnocení možnosti provedení požárního zásahu - z</w:t>
      </w:r>
      <w:r w:rsidRPr="00704E2E">
        <w:rPr>
          <w:rFonts w:ascii="Arial" w:hAnsi="Arial" w:cs="Arial"/>
          <w:bCs/>
          <w:sz w:val="22"/>
          <w:szCs w:val="22"/>
          <w:u w:val="single"/>
        </w:rPr>
        <w:t>ásah jednotkami požární ochrany:</w:t>
      </w: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9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Požadavky na zajištění účinného a bezpečného zásahu jednotkami požární ochrany jsou stanoveny podle § 12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předpisů. 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Požární zásah na objekt je možné vést </w:t>
      </w:r>
      <w:r>
        <w:rPr>
          <w:rFonts w:ascii="Arial" w:hAnsi="Arial" w:cs="Arial"/>
          <w:sz w:val="22"/>
          <w:szCs w:val="22"/>
        </w:rPr>
        <w:t xml:space="preserve">jednak </w:t>
      </w:r>
      <w:r w:rsidRPr="00704E2E">
        <w:rPr>
          <w:rFonts w:ascii="Arial" w:hAnsi="Arial" w:cs="Arial"/>
          <w:sz w:val="22"/>
          <w:szCs w:val="22"/>
        </w:rPr>
        <w:t xml:space="preserve">z vnější strany </w:t>
      </w:r>
      <w:r>
        <w:rPr>
          <w:rFonts w:ascii="Arial" w:hAnsi="Arial" w:cs="Arial"/>
          <w:sz w:val="22"/>
          <w:szCs w:val="22"/>
        </w:rPr>
        <w:t>otvory v obvodových stěnách (</w:t>
      </w:r>
      <w:r w:rsidRPr="00704E2E">
        <w:rPr>
          <w:rFonts w:ascii="Arial" w:hAnsi="Arial" w:cs="Arial"/>
          <w:sz w:val="22"/>
          <w:szCs w:val="22"/>
        </w:rPr>
        <w:t xml:space="preserve">okna, dveře, jiné otvory) a </w:t>
      </w:r>
      <w:r>
        <w:rPr>
          <w:rFonts w:ascii="Arial" w:hAnsi="Arial" w:cs="Arial"/>
          <w:sz w:val="22"/>
          <w:szCs w:val="22"/>
        </w:rPr>
        <w:t xml:space="preserve">dále </w:t>
      </w:r>
      <w:r w:rsidRPr="00704E2E">
        <w:rPr>
          <w:rFonts w:ascii="Arial" w:hAnsi="Arial" w:cs="Arial"/>
          <w:sz w:val="22"/>
          <w:szCs w:val="22"/>
        </w:rPr>
        <w:t>vnitřkem objektů po vnitřních komunikacích</w:t>
      </w:r>
      <w:r>
        <w:rPr>
          <w:rFonts w:ascii="Arial" w:hAnsi="Arial" w:cs="Arial"/>
          <w:sz w:val="22"/>
          <w:szCs w:val="22"/>
        </w:rPr>
        <w:t>, tzn. po stávajících nechráněných únikových cestách i nově navrhovan</w:t>
      </w:r>
      <w:r w:rsidR="00DC6593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chráněn</w:t>
      </w:r>
      <w:r w:rsidR="00DC6593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únikov</w:t>
      </w:r>
      <w:r w:rsidR="00DC6593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cest</w:t>
      </w:r>
      <w:r w:rsidR="00DC6593">
        <w:rPr>
          <w:rFonts w:ascii="Arial" w:hAnsi="Arial" w:cs="Arial"/>
          <w:sz w:val="22"/>
          <w:szCs w:val="22"/>
        </w:rPr>
        <w:t>ě</w:t>
      </w:r>
      <w:r>
        <w:rPr>
          <w:rFonts w:ascii="Arial" w:hAnsi="Arial" w:cs="Arial"/>
          <w:sz w:val="22"/>
          <w:szCs w:val="22"/>
        </w:rPr>
        <w:t xml:space="preserve"> typu 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na n</w:t>
      </w:r>
      <w:r w:rsidR="00DC6593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navazujících nechráněných únikových </w:t>
      </w:r>
      <w:proofErr w:type="gramStart"/>
      <w:r>
        <w:rPr>
          <w:rFonts w:ascii="Arial" w:hAnsi="Arial" w:cs="Arial"/>
          <w:sz w:val="22"/>
          <w:szCs w:val="22"/>
        </w:rPr>
        <w:t>cestách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pStyle w:val="Zkladntext21"/>
        <w:spacing w:line="24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Další požadavky na zajištění zásahu jsou uvedeny v dalších částech této technické zprávy – viz níže.</w:t>
      </w:r>
    </w:p>
    <w:p w:rsidR="00347F24" w:rsidRPr="00F12F15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12F15">
        <w:rPr>
          <w:rFonts w:ascii="Arial" w:hAnsi="Arial" w:cs="Arial"/>
          <w:b/>
          <w:sz w:val="22"/>
          <w:szCs w:val="22"/>
          <w:u w:val="single"/>
        </w:rPr>
        <w:t>Zhodnocení evakuace osob</w:t>
      </w:r>
      <w:r>
        <w:rPr>
          <w:rFonts w:ascii="Arial" w:hAnsi="Arial" w:cs="Arial"/>
          <w:b/>
          <w:sz w:val="22"/>
          <w:szCs w:val="22"/>
          <w:u w:val="single"/>
        </w:rPr>
        <w:t xml:space="preserve"> z objektu</w:t>
      </w:r>
      <w:r w:rsidRPr="00F12F15">
        <w:rPr>
          <w:rFonts w:ascii="Arial" w:hAnsi="Arial" w:cs="Arial"/>
          <w:b/>
          <w:sz w:val="22"/>
          <w:szCs w:val="22"/>
          <w:u w:val="single"/>
        </w:rPr>
        <w:t>:</w:t>
      </w:r>
    </w:p>
    <w:p w:rsidR="00347F24" w:rsidRPr="00704E2E" w:rsidRDefault="00347F24" w:rsidP="00347F24">
      <w:pPr>
        <w:pStyle w:val="Zkladntext"/>
        <w:ind w:firstLine="709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9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Požadavky na zajištění bezpečné evakuace osob z objektu jsou stanoveny podle § 10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předpisů.</w:t>
      </w:r>
    </w:p>
    <w:p w:rsidR="00347F24" w:rsidRPr="00DC6593" w:rsidRDefault="00347F24" w:rsidP="00347F24">
      <w:pPr>
        <w:pStyle w:val="Prosttext1"/>
        <w:ind w:right="106" w:firstLine="705"/>
        <w:jc w:val="both"/>
        <w:rPr>
          <w:rFonts w:ascii="Arial" w:hAnsi="Arial"/>
          <w:b/>
          <w:sz w:val="22"/>
          <w:szCs w:val="22"/>
        </w:rPr>
      </w:pPr>
      <w:r w:rsidRPr="00DC6593">
        <w:rPr>
          <w:rFonts w:ascii="Arial" w:hAnsi="Arial"/>
          <w:b/>
          <w:sz w:val="22"/>
          <w:szCs w:val="22"/>
        </w:rPr>
        <w:t xml:space="preserve">Realizace stavebních úprav popsaných výše nenavyšuje celkový počet </w:t>
      </w:r>
      <w:r w:rsidR="00DC6593">
        <w:rPr>
          <w:rFonts w:ascii="Arial" w:hAnsi="Arial"/>
          <w:b/>
          <w:sz w:val="22"/>
          <w:szCs w:val="22"/>
        </w:rPr>
        <w:t>osob v objektech základní školy!</w:t>
      </w:r>
    </w:p>
    <w:p w:rsidR="00347F24" w:rsidRDefault="00347F24" w:rsidP="00347F24">
      <w:pPr>
        <w:ind w:firstLine="705"/>
        <w:jc w:val="both"/>
        <w:rPr>
          <w:rFonts w:ascii="Arial" w:hAnsi="Arial" w:cs="Arial"/>
          <w:sz w:val="22"/>
        </w:rPr>
      </w:pPr>
    </w:p>
    <w:p w:rsidR="00347F24" w:rsidRPr="00DC6593" w:rsidRDefault="00DC6593" w:rsidP="00347F24">
      <w:pPr>
        <w:ind w:firstLine="705"/>
        <w:jc w:val="both"/>
        <w:rPr>
          <w:rFonts w:ascii="Arial" w:hAnsi="Arial" w:cs="Arial"/>
          <w:b/>
          <w:sz w:val="22"/>
          <w:u w:val="single"/>
        </w:rPr>
      </w:pPr>
      <w:r w:rsidRPr="00DC6593">
        <w:rPr>
          <w:rFonts w:ascii="Arial" w:hAnsi="Arial" w:cs="Arial"/>
          <w:b/>
          <w:sz w:val="22"/>
          <w:u w:val="single"/>
        </w:rPr>
        <w:t>Požární úsek P 1.3 - šatny</w:t>
      </w:r>
    </w:p>
    <w:p w:rsidR="00347F24" w:rsidRDefault="00347F24" w:rsidP="00347F24">
      <w:pPr>
        <w:ind w:firstLine="705"/>
        <w:jc w:val="both"/>
        <w:rPr>
          <w:rFonts w:ascii="Arial" w:hAnsi="Arial" w:cs="Arial"/>
          <w:sz w:val="22"/>
        </w:rPr>
      </w:pPr>
    </w:p>
    <w:p w:rsidR="004C2CD1" w:rsidRDefault="00DC6593" w:rsidP="00DC6593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 každého místa </w:t>
      </w:r>
      <w:r w:rsidRPr="00704E2E">
        <w:rPr>
          <w:rFonts w:ascii="Arial" w:hAnsi="Arial" w:cs="Arial"/>
          <w:sz w:val="22"/>
          <w:szCs w:val="22"/>
        </w:rPr>
        <w:t xml:space="preserve">požárního úseku </w:t>
      </w:r>
      <w:r>
        <w:rPr>
          <w:rFonts w:ascii="Arial" w:hAnsi="Arial" w:cs="Arial"/>
          <w:b/>
          <w:sz w:val="22"/>
          <w:szCs w:val="22"/>
        </w:rPr>
        <w:t xml:space="preserve">P 1.3 – šatny </w:t>
      </w:r>
      <w:r w:rsidRPr="00704E2E">
        <w:rPr>
          <w:rFonts w:ascii="Arial" w:hAnsi="Arial" w:cs="Arial"/>
          <w:sz w:val="22"/>
          <w:szCs w:val="22"/>
        </w:rPr>
        <w:t>ved</w:t>
      </w:r>
      <w:r>
        <w:rPr>
          <w:rFonts w:ascii="Arial" w:hAnsi="Arial" w:cs="Arial"/>
          <w:sz w:val="22"/>
          <w:szCs w:val="22"/>
        </w:rPr>
        <w:t xml:space="preserve">ou vždy dvě NUC. Jedna ústí přímo na volné prostranství a druhá vede přes sousední požární úsek </w:t>
      </w:r>
      <w:r w:rsidR="004C2CD1" w:rsidRPr="004C2CD1">
        <w:rPr>
          <w:rFonts w:ascii="Arial" w:hAnsi="Arial" w:cs="Arial"/>
          <w:sz w:val="22"/>
          <w:szCs w:val="22"/>
        </w:rPr>
        <w:t>P 1.4/N2 – nová přístavba (požární úsek PÚ 5 podle původního PBŘS)</w:t>
      </w:r>
      <w:r w:rsidR="004C2CD1">
        <w:rPr>
          <w:rFonts w:ascii="Arial" w:hAnsi="Arial" w:cs="Arial"/>
          <w:sz w:val="22"/>
          <w:szCs w:val="22"/>
        </w:rPr>
        <w:t xml:space="preserve"> a odtud východy z </w:t>
      </w:r>
      <w:proofErr w:type="gramStart"/>
      <w:r w:rsidR="004C2CD1">
        <w:rPr>
          <w:rFonts w:ascii="Arial" w:hAnsi="Arial" w:cs="Arial"/>
          <w:sz w:val="22"/>
          <w:szCs w:val="22"/>
        </w:rPr>
        <w:t>m.č.</w:t>
      </w:r>
      <w:proofErr w:type="gramEnd"/>
      <w:r w:rsidR="004C2CD1">
        <w:rPr>
          <w:rFonts w:ascii="Arial" w:hAnsi="Arial" w:cs="Arial"/>
          <w:sz w:val="22"/>
          <w:szCs w:val="22"/>
        </w:rPr>
        <w:t xml:space="preserve"> -1.15 resp. -1.16 na volné prostranství případně do sousedního požárního úseku objektu staré školy</w:t>
      </w:r>
    </w:p>
    <w:p w:rsidR="00DC6593" w:rsidRDefault="00DC6593" w:rsidP="00DC6593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NUC </w:t>
      </w:r>
      <w:proofErr w:type="spellStart"/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  <w:vertAlign w:val="subscript"/>
        </w:rPr>
        <w:t>u</w:t>
      </w:r>
      <w:proofErr w:type="spellEnd"/>
      <w:r w:rsidR="004C2CD1">
        <w:rPr>
          <w:rFonts w:ascii="Arial" w:hAnsi="Arial" w:cs="Arial"/>
          <w:sz w:val="22"/>
          <w:szCs w:val="22"/>
        </w:rPr>
        <w:t xml:space="preserve"> = 27</w:t>
      </w:r>
      <w:r>
        <w:rPr>
          <w:rFonts w:ascii="Arial" w:hAnsi="Arial" w:cs="Arial"/>
          <w:sz w:val="22"/>
          <w:szCs w:val="22"/>
        </w:rPr>
        <w:t xml:space="preserve"> m, šířka každé NUC z jednotlivých místností požárního úseku u = 1,5 únikového pruhu (při započitatelné šířce dveří nejméně 800 mm), celkem u = 3,0 únikové pruhy. </w:t>
      </w:r>
    </w:p>
    <w:p w:rsidR="00DC6593" w:rsidRDefault="00DC6593" w:rsidP="00DC6593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Mezní délka nechráněných únikových cest z </w:t>
      </w:r>
      <w:r w:rsidR="00055B74">
        <w:rPr>
          <w:rFonts w:ascii="Arial" w:hAnsi="Arial" w:cs="Arial"/>
          <w:b/>
          <w:sz w:val="22"/>
          <w:szCs w:val="22"/>
        </w:rPr>
        <w:t>P 1.3 – šatny</w:t>
      </w:r>
      <w:r>
        <w:rPr>
          <w:rFonts w:ascii="Arial" w:hAnsi="Arial" w:cs="Arial"/>
          <w:sz w:val="22"/>
          <w:szCs w:val="22"/>
        </w:rPr>
        <w:t>, chodba je stanovena z tabulky 18 ČSN 73 0802 pro více únikových cest, pro</w:t>
      </w:r>
      <w:r w:rsidRPr="00BC3641">
        <w:rPr>
          <w:rFonts w:ascii="Arial" w:hAnsi="Arial" w:cs="Arial"/>
          <w:sz w:val="22"/>
          <w:szCs w:val="22"/>
        </w:rPr>
        <w:t> hodnotu součinitele</w:t>
      </w:r>
      <w:r>
        <w:rPr>
          <w:rFonts w:ascii="Arial" w:hAnsi="Arial" w:cs="Arial"/>
          <w:b/>
          <w:sz w:val="22"/>
          <w:szCs w:val="22"/>
        </w:rPr>
        <w:t xml:space="preserve"> a = </w:t>
      </w:r>
      <w:r w:rsidR="00055B74">
        <w:rPr>
          <w:rFonts w:ascii="Arial" w:hAnsi="Arial" w:cs="Arial"/>
          <w:b/>
          <w:sz w:val="22"/>
          <w:szCs w:val="22"/>
        </w:rPr>
        <w:t>1,0</w:t>
      </w:r>
      <w:r>
        <w:rPr>
          <w:rFonts w:ascii="Arial" w:hAnsi="Arial" w:cs="Arial"/>
          <w:sz w:val="22"/>
          <w:szCs w:val="22"/>
        </w:rPr>
        <w:t xml:space="preserve">, mezní délka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l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u</w:t>
      </w:r>
      <w:proofErr w:type="spellEnd"/>
      <w:r w:rsidRPr="00C86113">
        <w:rPr>
          <w:rFonts w:ascii="Arial" w:hAnsi="Arial" w:cs="Arial"/>
          <w:b/>
          <w:sz w:val="22"/>
          <w:szCs w:val="22"/>
          <w:vertAlign w:val="subscript"/>
        </w:rPr>
        <w:t xml:space="preserve">, </w:t>
      </w:r>
      <w:proofErr w:type="spellStart"/>
      <w:r w:rsidRPr="00C86113">
        <w:rPr>
          <w:rFonts w:ascii="Arial" w:hAnsi="Arial" w:cs="Arial"/>
          <w:b/>
          <w:sz w:val="22"/>
          <w:szCs w:val="22"/>
          <w:vertAlign w:val="subscript"/>
        </w:rPr>
        <w:t>max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= </w:t>
      </w:r>
      <w:r w:rsidR="00055B74">
        <w:rPr>
          <w:rFonts w:ascii="Arial" w:hAnsi="Arial" w:cs="Arial"/>
          <w:b/>
          <w:sz w:val="22"/>
          <w:szCs w:val="22"/>
        </w:rPr>
        <w:t>40</w:t>
      </w:r>
      <w:r w:rsidRPr="00C86113"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– skutečnost </w:t>
      </w:r>
      <w:r w:rsidRPr="007115EA">
        <w:rPr>
          <w:rFonts w:ascii="Arial" w:hAnsi="Arial" w:cs="Arial"/>
          <w:b/>
          <w:sz w:val="22"/>
          <w:szCs w:val="22"/>
        </w:rPr>
        <w:t>vyhovuje</w:t>
      </w:r>
      <w:r>
        <w:rPr>
          <w:rFonts w:ascii="Arial" w:hAnsi="Arial" w:cs="Arial"/>
          <w:sz w:val="22"/>
          <w:szCs w:val="22"/>
        </w:rPr>
        <w:t>.</w:t>
      </w:r>
    </w:p>
    <w:p w:rsidR="00DC6593" w:rsidRPr="00C86113" w:rsidRDefault="00DC6593" w:rsidP="00DC6593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Nejmenší šířka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u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min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(únikový pruh</w:t>
      </w:r>
      <w:r w:rsidRPr="006D0C44">
        <w:rPr>
          <w:rFonts w:ascii="Arial" w:hAnsi="Arial" w:cs="Arial"/>
          <w:b/>
          <w:sz w:val="22"/>
          <w:szCs w:val="22"/>
        </w:rPr>
        <w:t>)</w:t>
      </w:r>
      <w:r w:rsidRPr="006D0C44">
        <w:rPr>
          <w:rFonts w:ascii="Arial" w:hAnsi="Arial" w:cs="Arial"/>
          <w:sz w:val="22"/>
          <w:szCs w:val="22"/>
        </w:rPr>
        <w:t xml:space="preserve"> je stanovena po</w:t>
      </w:r>
      <w:r>
        <w:rPr>
          <w:rFonts w:ascii="Arial" w:hAnsi="Arial" w:cs="Arial"/>
          <w:sz w:val="22"/>
          <w:szCs w:val="22"/>
        </w:rPr>
        <w:t xml:space="preserve">dle rovnice 18 ČSN 73 0802 pro </w:t>
      </w:r>
      <w:r w:rsidRPr="00BC3641">
        <w:rPr>
          <w:rFonts w:ascii="Arial" w:hAnsi="Arial" w:cs="Arial"/>
          <w:b/>
          <w:sz w:val="22"/>
          <w:szCs w:val="22"/>
        </w:rPr>
        <w:t xml:space="preserve">E = </w:t>
      </w:r>
      <w:r w:rsidR="00055B74">
        <w:rPr>
          <w:rFonts w:ascii="Arial" w:hAnsi="Arial" w:cs="Arial"/>
          <w:b/>
          <w:sz w:val="22"/>
          <w:szCs w:val="22"/>
        </w:rPr>
        <w:t>90</w:t>
      </w:r>
      <w:r w:rsidRPr="00BC3641">
        <w:rPr>
          <w:rFonts w:ascii="Arial" w:hAnsi="Arial" w:cs="Arial"/>
          <w:b/>
          <w:sz w:val="22"/>
          <w:szCs w:val="22"/>
        </w:rPr>
        <w:t xml:space="preserve"> osoby</w:t>
      </w:r>
      <w:r w:rsidRPr="006D0C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(součet počtů osob v jednotlivých </w:t>
      </w:r>
      <w:r w:rsidR="00055B74">
        <w:rPr>
          <w:rFonts w:ascii="Arial" w:hAnsi="Arial" w:cs="Arial"/>
          <w:sz w:val="22"/>
          <w:szCs w:val="22"/>
        </w:rPr>
        <w:t>kójích šatny</w:t>
      </w:r>
      <w:r>
        <w:rPr>
          <w:rFonts w:ascii="Arial" w:hAnsi="Arial" w:cs="Arial"/>
          <w:sz w:val="22"/>
          <w:szCs w:val="22"/>
        </w:rPr>
        <w:t xml:space="preserve">) schopných samostatného </w:t>
      </w:r>
      <w:r w:rsidRPr="006D0C44">
        <w:rPr>
          <w:rFonts w:ascii="Arial" w:hAnsi="Arial" w:cs="Arial"/>
          <w:sz w:val="22"/>
          <w:szCs w:val="22"/>
        </w:rPr>
        <w:t>pohybu při s = 1,</w:t>
      </w:r>
      <w:r>
        <w:rPr>
          <w:rFonts w:ascii="Arial" w:hAnsi="Arial" w:cs="Arial"/>
          <w:sz w:val="22"/>
          <w:szCs w:val="22"/>
        </w:rPr>
        <w:t>0 (z tabulky 21 ČSN 73 0802) a hodnotu K = 1</w:t>
      </w:r>
      <w:r w:rsidR="00055B74">
        <w:rPr>
          <w:rFonts w:ascii="Arial" w:hAnsi="Arial" w:cs="Arial"/>
          <w:sz w:val="22"/>
          <w:szCs w:val="22"/>
        </w:rPr>
        <w:t>2</w:t>
      </w:r>
      <w:r w:rsidRPr="006D0C44">
        <w:rPr>
          <w:rFonts w:ascii="Arial" w:hAnsi="Arial" w:cs="Arial"/>
          <w:sz w:val="22"/>
          <w:szCs w:val="22"/>
        </w:rPr>
        <w:t>0 osob v jednom únikovém pruhu</w:t>
      </w:r>
      <w:r>
        <w:rPr>
          <w:rFonts w:ascii="Arial" w:hAnsi="Arial" w:cs="Arial"/>
          <w:sz w:val="22"/>
          <w:szCs w:val="22"/>
        </w:rPr>
        <w:t xml:space="preserve"> (z t</w:t>
      </w:r>
      <w:r w:rsidR="00055B74">
        <w:rPr>
          <w:rFonts w:ascii="Arial" w:hAnsi="Arial" w:cs="Arial"/>
          <w:sz w:val="22"/>
          <w:szCs w:val="22"/>
        </w:rPr>
        <w:t>abulky 19 ČSN 73 0802 pro a = 1,0</w:t>
      </w:r>
      <w:r>
        <w:rPr>
          <w:rFonts w:ascii="Arial" w:hAnsi="Arial" w:cs="Arial"/>
          <w:sz w:val="22"/>
          <w:szCs w:val="22"/>
        </w:rPr>
        <w:t xml:space="preserve"> požárního úseku </w:t>
      </w:r>
      <w:r w:rsidR="00055B74">
        <w:rPr>
          <w:rFonts w:ascii="Arial" w:hAnsi="Arial" w:cs="Arial"/>
          <w:b/>
          <w:sz w:val="22"/>
          <w:szCs w:val="22"/>
        </w:rPr>
        <w:t>P 1.3 – šatny</w:t>
      </w:r>
      <w:r>
        <w:rPr>
          <w:rFonts w:ascii="Arial" w:hAnsi="Arial" w:cs="Arial"/>
          <w:sz w:val="22"/>
          <w:szCs w:val="22"/>
        </w:rPr>
        <w:t xml:space="preserve">). Nejmenší šířka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u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min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= </w:t>
      </w:r>
      <w:r>
        <w:rPr>
          <w:rFonts w:ascii="Arial" w:hAnsi="Arial" w:cs="Arial"/>
          <w:b/>
          <w:sz w:val="22"/>
          <w:szCs w:val="22"/>
        </w:rPr>
        <w:t>1,0</w:t>
      </w:r>
      <w:r w:rsidR="00055B7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skutečnost nejméně </w:t>
      </w:r>
      <w:r w:rsidRPr="00BC3641">
        <w:rPr>
          <w:rFonts w:ascii="Arial" w:hAnsi="Arial" w:cs="Arial"/>
          <w:b/>
          <w:sz w:val="22"/>
          <w:szCs w:val="22"/>
        </w:rPr>
        <w:t>u = 3,0 únikového pruhu</w:t>
      </w:r>
      <w:r>
        <w:rPr>
          <w:rFonts w:ascii="Arial" w:hAnsi="Arial" w:cs="Arial"/>
          <w:sz w:val="22"/>
          <w:szCs w:val="22"/>
        </w:rPr>
        <w:t xml:space="preserve"> (pro započitatelnou šíř</w:t>
      </w:r>
      <w:r w:rsidR="00055B74">
        <w:rPr>
          <w:rFonts w:ascii="Arial" w:hAnsi="Arial" w:cs="Arial"/>
          <w:sz w:val="22"/>
          <w:szCs w:val="22"/>
        </w:rPr>
        <w:t>ku dveří na NUC nejméně 8</w:t>
      </w:r>
      <w:r>
        <w:rPr>
          <w:rFonts w:ascii="Arial" w:hAnsi="Arial" w:cs="Arial"/>
          <w:sz w:val="22"/>
          <w:szCs w:val="22"/>
        </w:rPr>
        <w:t xml:space="preserve">00 mm) - </w:t>
      </w:r>
      <w:r w:rsidRPr="00C86113">
        <w:rPr>
          <w:rFonts w:ascii="Arial" w:hAnsi="Arial" w:cs="Arial"/>
          <w:b/>
          <w:sz w:val="22"/>
          <w:szCs w:val="22"/>
        </w:rPr>
        <w:t>vyhovuje</w:t>
      </w:r>
      <w:r>
        <w:rPr>
          <w:rFonts w:ascii="Arial" w:hAnsi="Arial" w:cs="Arial"/>
          <w:sz w:val="22"/>
          <w:szCs w:val="22"/>
        </w:rPr>
        <w:t>.</w:t>
      </w:r>
    </w:p>
    <w:p w:rsidR="00DC6593" w:rsidRDefault="00DC6593" w:rsidP="00347F24">
      <w:pPr>
        <w:ind w:firstLine="705"/>
        <w:jc w:val="both"/>
        <w:rPr>
          <w:rFonts w:ascii="Arial" w:hAnsi="Arial" w:cs="Arial"/>
          <w:sz w:val="22"/>
        </w:rPr>
      </w:pPr>
    </w:p>
    <w:p w:rsidR="005E1C57" w:rsidRDefault="005E1C57" w:rsidP="00347F24">
      <w:pPr>
        <w:ind w:firstLine="705"/>
        <w:jc w:val="both"/>
        <w:rPr>
          <w:rFonts w:ascii="Arial" w:hAnsi="Arial" w:cs="Arial"/>
          <w:sz w:val="22"/>
        </w:rPr>
      </w:pPr>
    </w:p>
    <w:p w:rsidR="00055B74" w:rsidRPr="00DC6593" w:rsidRDefault="00055B74" w:rsidP="00055B74">
      <w:pPr>
        <w:ind w:firstLine="705"/>
        <w:jc w:val="both"/>
        <w:rPr>
          <w:rFonts w:ascii="Arial" w:hAnsi="Arial" w:cs="Arial"/>
          <w:b/>
          <w:sz w:val="22"/>
          <w:u w:val="single"/>
        </w:rPr>
      </w:pPr>
      <w:r w:rsidRPr="00DC6593">
        <w:rPr>
          <w:rFonts w:ascii="Arial" w:hAnsi="Arial" w:cs="Arial"/>
          <w:b/>
          <w:sz w:val="22"/>
          <w:u w:val="single"/>
        </w:rPr>
        <w:t>Požární úsek P 1.</w:t>
      </w:r>
      <w:r>
        <w:rPr>
          <w:rFonts w:ascii="Arial" w:hAnsi="Arial" w:cs="Arial"/>
          <w:b/>
          <w:sz w:val="22"/>
          <w:u w:val="single"/>
        </w:rPr>
        <w:t>4/N3</w:t>
      </w:r>
      <w:r w:rsidRPr="00DC6593">
        <w:rPr>
          <w:rFonts w:ascii="Arial" w:hAnsi="Arial" w:cs="Arial"/>
          <w:b/>
          <w:sz w:val="22"/>
          <w:u w:val="single"/>
        </w:rPr>
        <w:t xml:space="preserve"> </w:t>
      </w:r>
      <w:r>
        <w:rPr>
          <w:rFonts w:ascii="Arial" w:hAnsi="Arial" w:cs="Arial"/>
          <w:b/>
          <w:sz w:val="22"/>
          <w:u w:val="single"/>
        </w:rPr>
        <w:t>–</w:t>
      </w:r>
      <w:r w:rsidRPr="00DC6593">
        <w:rPr>
          <w:rFonts w:ascii="Arial" w:hAnsi="Arial" w:cs="Arial"/>
          <w:b/>
          <w:sz w:val="22"/>
          <w:u w:val="single"/>
        </w:rPr>
        <w:t xml:space="preserve"> </w:t>
      </w:r>
      <w:r>
        <w:rPr>
          <w:rFonts w:ascii="Arial" w:hAnsi="Arial" w:cs="Arial"/>
          <w:b/>
          <w:sz w:val="22"/>
          <w:u w:val="single"/>
        </w:rPr>
        <w:t>nová přístavba</w:t>
      </w:r>
    </w:p>
    <w:p w:rsidR="00055B74" w:rsidRDefault="00055B74" w:rsidP="00055B74">
      <w:pPr>
        <w:ind w:firstLine="705"/>
        <w:jc w:val="both"/>
        <w:rPr>
          <w:rFonts w:ascii="Arial" w:hAnsi="Arial" w:cs="Arial"/>
          <w:sz w:val="22"/>
        </w:rPr>
      </w:pPr>
    </w:p>
    <w:p w:rsidR="00055B74" w:rsidRPr="00AF2B1E" w:rsidRDefault="00055B74" w:rsidP="00055B7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F2B1E">
        <w:rPr>
          <w:rFonts w:ascii="Arial" w:hAnsi="Arial" w:cs="Arial"/>
          <w:b/>
          <w:i/>
          <w:sz w:val="22"/>
          <w:szCs w:val="22"/>
          <w:u w:val="single"/>
        </w:rPr>
        <w:t>1. PP:</w:t>
      </w:r>
    </w:p>
    <w:p w:rsidR="00055B74" w:rsidRPr="00055B74" w:rsidRDefault="00055B74" w:rsidP="00055B74">
      <w:pPr>
        <w:pStyle w:val="Odstavecseseznamem"/>
        <w:ind w:left="1068"/>
        <w:jc w:val="both"/>
        <w:rPr>
          <w:rFonts w:ascii="Arial" w:hAnsi="Arial" w:cs="Arial"/>
          <w:sz w:val="22"/>
          <w:szCs w:val="22"/>
        </w:rPr>
      </w:pPr>
    </w:p>
    <w:p w:rsidR="00055B74" w:rsidRDefault="00055B74" w:rsidP="00055B7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 každého místa </w:t>
      </w:r>
      <w:r w:rsidR="00E30B2C">
        <w:rPr>
          <w:rFonts w:ascii="Arial" w:hAnsi="Arial" w:cs="Arial"/>
          <w:sz w:val="22"/>
          <w:szCs w:val="22"/>
        </w:rPr>
        <w:t xml:space="preserve">v 1. PP z prostoru s řešenými prostory šaten </w:t>
      </w:r>
      <w:r w:rsidRPr="00704E2E">
        <w:rPr>
          <w:rFonts w:ascii="Arial" w:hAnsi="Arial" w:cs="Arial"/>
          <w:sz w:val="22"/>
          <w:szCs w:val="22"/>
        </w:rPr>
        <w:t xml:space="preserve">požárního úseku </w:t>
      </w:r>
      <w:r w:rsidR="00E30B2C">
        <w:rPr>
          <w:rFonts w:ascii="Arial" w:hAnsi="Arial" w:cs="Arial"/>
          <w:sz w:val="22"/>
          <w:szCs w:val="22"/>
        </w:rPr>
        <w:t>P 1.4/N3 – nová přístavba (požární</w:t>
      </w:r>
      <w:r w:rsidRPr="004C2CD1">
        <w:rPr>
          <w:rFonts w:ascii="Arial" w:hAnsi="Arial" w:cs="Arial"/>
          <w:sz w:val="22"/>
          <w:szCs w:val="22"/>
        </w:rPr>
        <w:t xml:space="preserve"> úsek PÚ 5 podle původního PBŘS)</w:t>
      </w:r>
      <w:r>
        <w:rPr>
          <w:rFonts w:ascii="Arial" w:hAnsi="Arial" w:cs="Arial"/>
          <w:sz w:val="22"/>
          <w:szCs w:val="22"/>
        </w:rPr>
        <w:t xml:space="preserve"> </w:t>
      </w:r>
      <w:r w:rsidRPr="00704E2E">
        <w:rPr>
          <w:rFonts w:ascii="Arial" w:hAnsi="Arial" w:cs="Arial"/>
          <w:sz w:val="22"/>
          <w:szCs w:val="22"/>
        </w:rPr>
        <w:t>ved</w:t>
      </w:r>
      <w:r>
        <w:rPr>
          <w:rFonts w:ascii="Arial" w:hAnsi="Arial" w:cs="Arial"/>
          <w:sz w:val="22"/>
          <w:szCs w:val="22"/>
        </w:rPr>
        <w:t xml:space="preserve">ou vždy dvě NUC. Jedna ústí přímo na volné prostranství </w:t>
      </w:r>
      <w:r w:rsidR="00E30B2C">
        <w:rPr>
          <w:rFonts w:ascii="Arial" w:hAnsi="Arial" w:cs="Arial"/>
          <w:sz w:val="22"/>
          <w:szCs w:val="22"/>
        </w:rPr>
        <w:t>východy z </w:t>
      </w:r>
      <w:proofErr w:type="gramStart"/>
      <w:r w:rsidR="00E30B2C">
        <w:rPr>
          <w:rFonts w:ascii="Arial" w:hAnsi="Arial" w:cs="Arial"/>
          <w:sz w:val="22"/>
          <w:szCs w:val="22"/>
        </w:rPr>
        <w:t>m.č.</w:t>
      </w:r>
      <w:proofErr w:type="gramEnd"/>
      <w:r w:rsidR="00E30B2C">
        <w:rPr>
          <w:rFonts w:ascii="Arial" w:hAnsi="Arial" w:cs="Arial"/>
          <w:sz w:val="22"/>
          <w:szCs w:val="22"/>
        </w:rPr>
        <w:t xml:space="preserve"> -1.15 resp. -1.16 </w:t>
      </w:r>
      <w:r>
        <w:rPr>
          <w:rFonts w:ascii="Arial" w:hAnsi="Arial" w:cs="Arial"/>
          <w:sz w:val="22"/>
          <w:szCs w:val="22"/>
        </w:rPr>
        <w:t>a druhá vede přes sousední požární úsek</w:t>
      </w:r>
      <w:r w:rsidR="00AF2B1E">
        <w:rPr>
          <w:rFonts w:ascii="Arial" w:hAnsi="Arial" w:cs="Arial"/>
          <w:sz w:val="22"/>
          <w:szCs w:val="22"/>
        </w:rPr>
        <w:t xml:space="preserve"> bez požárního rizika</w:t>
      </w:r>
      <w:r>
        <w:rPr>
          <w:rFonts w:ascii="Arial" w:hAnsi="Arial" w:cs="Arial"/>
          <w:sz w:val="22"/>
          <w:szCs w:val="22"/>
        </w:rPr>
        <w:t xml:space="preserve"> </w:t>
      </w:r>
      <w:r w:rsidRPr="004C2CD1">
        <w:rPr>
          <w:rFonts w:ascii="Arial" w:hAnsi="Arial" w:cs="Arial"/>
          <w:sz w:val="22"/>
          <w:szCs w:val="22"/>
        </w:rPr>
        <w:t>P 1.</w:t>
      </w:r>
      <w:r w:rsidR="00E30B2C">
        <w:rPr>
          <w:rFonts w:ascii="Arial" w:hAnsi="Arial" w:cs="Arial"/>
          <w:sz w:val="22"/>
          <w:szCs w:val="22"/>
        </w:rPr>
        <w:t>2</w:t>
      </w:r>
      <w:r w:rsidRPr="004C2CD1">
        <w:rPr>
          <w:rFonts w:ascii="Arial" w:hAnsi="Arial" w:cs="Arial"/>
          <w:sz w:val="22"/>
          <w:szCs w:val="22"/>
        </w:rPr>
        <w:t xml:space="preserve">/N2 – </w:t>
      </w:r>
      <w:r w:rsidR="00AF2B1E">
        <w:rPr>
          <w:rFonts w:ascii="Arial" w:hAnsi="Arial" w:cs="Arial"/>
          <w:sz w:val="22"/>
          <w:szCs w:val="22"/>
        </w:rPr>
        <w:t xml:space="preserve">schodiště </w:t>
      </w:r>
      <w:r w:rsidR="00E30B2C">
        <w:rPr>
          <w:rFonts w:ascii="Arial" w:hAnsi="Arial" w:cs="Arial"/>
          <w:sz w:val="22"/>
          <w:szCs w:val="22"/>
        </w:rPr>
        <w:t>a odtud v úrovni 1. NP na volné prostranství</w:t>
      </w:r>
      <w:r>
        <w:rPr>
          <w:rFonts w:ascii="Arial" w:hAnsi="Arial" w:cs="Arial"/>
          <w:sz w:val="22"/>
          <w:szCs w:val="22"/>
        </w:rPr>
        <w:t xml:space="preserve"> </w:t>
      </w:r>
      <w:r w:rsidR="00E30B2C">
        <w:rPr>
          <w:rFonts w:ascii="Arial" w:hAnsi="Arial" w:cs="Arial"/>
          <w:sz w:val="22"/>
          <w:szCs w:val="22"/>
        </w:rPr>
        <w:t xml:space="preserve">respektive do sousedního požárního úseku P 1.3 – šatny a odtud ústí na volné prostranství. </w:t>
      </w:r>
    </w:p>
    <w:p w:rsidR="00055B74" w:rsidRDefault="00055B74" w:rsidP="00055B7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NUC </w:t>
      </w:r>
      <w:proofErr w:type="spellStart"/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  <w:vertAlign w:val="subscript"/>
        </w:rPr>
        <w:t>u</w:t>
      </w:r>
      <w:proofErr w:type="spellEnd"/>
      <w:r>
        <w:rPr>
          <w:rFonts w:ascii="Arial" w:hAnsi="Arial" w:cs="Arial"/>
          <w:sz w:val="22"/>
          <w:szCs w:val="22"/>
        </w:rPr>
        <w:t xml:space="preserve"> = </w:t>
      </w:r>
      <w:r w:rsidR="00E30B2C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 xml:space="preserve"> m, šířka každé NUC z jednotlivých místností požárního úseku u = 1,5 únikového pruhu (při započitatelné šířce dveří nejméně 800 mm), celkem u = 3,0 únikové pruhy. </w:t>
      </w:r>
    </w:p>
    <w:p w:rsidR="00055B74" w:rsidRDefault="00055B74" w:rsidP="00055B7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Mezní délka nechráněných únikových cest z</w:t>
      </w:r>
      <w:r w:rsidR="00E30B2C">
        <w:rPr>
          <w:rFonts w:ascii="Arial" w:hAnsi="Arial" w:cs="Arial"/>
          <w:sz w:val="22"/>
          <w:szCs w:val="22"/>
        </w:rPr>
        <w:t> této části požárního úseku P 1.4/N3 – nová přístavba</w:t>
      </w:r>
      <w:r>
        <w:rPr>
          <w:rFonts w:ascii="Arial" w:hAnsi="Arial" w:cs="Arial"/>
          <w:sz w:val="22"/>
          <w:szCs w:val="22"/>
        </w:rPr>
        <w:t>, chodba je stanovena z tabulky 18 ČSN 73 0802 pro více únikových cest, pro</w:t>
      </w:r>
      <w:r w:rsidRPr="00BC3641">
        <w:rPr>
          <w:rFonts w:ascii="Arial" w:hAnsi="Arial" w:cs="Arial"/>
          <w:sz w:val="22"/>
          <w:szCs w:val="22"/>
        </w:rPr>
        <w:t> hodnotu součinitele</w:t>
      </w:r>
      <w:r>
        <w:rPr>
          <w:rFonts w:ascii="Arial" w:hAnsi="Arial" w:cs="Arial"/>
          <w:b/>
          <w:sz w:val="22"/>
          <w:szCs w:val="22"/>
        </w:rPr>
        <w:t xml:space="preserve"> a = 1,0</w:t>
      </w:r>
      <w:r w:rsidR="00E30B2C">
        <w:rPr>
          <w:rFonts w:ascii="Arial" w:hAnsi="Arial" w:cs="Arial"/>
          <w:b/>
          <w:sz w:val="22"/>
          <w:szCs w:val="22"/>
        </w:rPr>
        <w:t xml:space="preserve">7 </w:t>
      </w:r>
      <w:r w:rsidR="00E30B2C" w:rsidRPr="00E30B2C">
        <w:rPr>
          <w:rFonts w:ascii="Arial" w:hAnsi="Arial" w:cs="Arial"/>
          <w:sz w:val="22"/>
          <w:szCs w:val="22"/>
        </w:rPr>
        <w:t>(z původního PBŘS)</w:t>
      </w:r>
      <w:r>
        <w:rPr>
          <w:rFonts w:ascii="Arial" w:hAnsi="Arial" w:cs="Arial"/>
          <w:sz w:val="22"/>
          <w:szCs w:val="22"/>
        </w:rPr>
        <w:t xml:space="preserve">, mezní délka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l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u</w:t>
      </w:r>
      <w:proofErr w:type="spellEnd"/>
      <w:r w:rsidRPr="00C86113">
        <w:rPr>
          <w:rFonts w:ascii="Arial" w:hAnsi="Arial" w:cs="Arial"/>
          <w:b/>
          <w:sz w:val="22"/>
          <w:szCs w:val="22"/>
          <w:vertAlign w:val="subscript"/>
        </w:rPr>
        <w:t xml:space="preserve">, </w:t>
      </w:r>
      <w:proofErr w:type="spellStart"/>
      <w:r w:rsidRPr="00C86113">
        <w:rPr>
          <w:rFonts w:ascii="Arial" w:hAnsi="Arial" w:cs="Arial"/>
          <w:b/>
          <w:sz w:val="22"/>
          <w:szCs w:val="22"/>
          <w:vertAlign w:val="subscript"/>
        </w:rPr>
        <w:t>max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= </w:t>
      </w:r>
      <w:r w:rsidR="00E30B2C">
        <w:rPr>
          <w:rFonts w:ascii="Arial" w:hAnsi="Arial" w:cs="Arial"/>
          <w:b/>
          <w:sz w:val="22"/>
          <w:szCs w:val="22"/>
        </w:rPr>
        <w:t>20</w:t>
      </w:r>
      <w:r w:rsidRPr="00C86113"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– skutečnost </w:t>
      </w:r>
      <w:r w:rsidRPr="007115EA">
        <w:rPr>
          <w:rFonts w:ascii="Arial" w:hAnsi="Arial" w:cs="Arial"/>
          <w:b/>
          <w:sz w:val="22"/>
          <w:szCs w:val="22"/>
        </w:rPr>
        <w:t>vyhovuje</w:t>
      </w:r>
      <w:r>
        <w:rPr>
          <w:rFonts w:ascii="Arial" w:hAnsi="Arial" w:cs="Arial"/>
          <w:sz w:val="22"/>
          <w:szCs w:val="22"/>
        </w:rPr>
        <w:t>.</w:t>
      </w:r>
    </w:p>
    <w:p w:rsidR="00055B74" w:rsidRDefault="00055B74" w:rsidP="00055B7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Nejmenší šířka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u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min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(únikový pruh</w:t>
      </w:r>
      <w:r w:rsidRPr="006D0C44">
        <w:rPr>
          <w:rFonts w:ascii="Arial" w:hAnsi="Arial" w:cs="Arial"/>
          <w:b/>
          <w:sz w:val="22"/>
          <w:szCs w:val="22"/>
        </w:rPr>
        <w:t>)</w:t>
      </w:r>
      <w:r w:rsidRPr="006D0C44">
        <w:rPr>
          <w:rFonts w:ascii="Arial" w:hAnsi="Arial" w:cs="Arial"/>
          <w:sz w:val="22"/>
          <w:szCs w:val="22"/>
        </w:rPr>
        <w:t xml:space="preserve"> je stanovena po</w:t>
      </w:r>
      <w:r>
        <w:rPr>
          <w:rFonts w:ascii="Arial" w:hAnsi="Arial" w:cs="Arial"/>
          <w:sz w:val="22"/>
          <w:szCs w:val="22"/>
        </w:rPr>
        <w:t xml:space="preserve">dle rovnice 18 ČSN 73 0802 pro </w:t>
      </w:r>
      <w:r w:rsidRPr="00BC3641">
        <w:rPr>
          <w:rFonts w:ascii="Arial" w:hAnsi="Arial" w:cs="Arial"/>
          <w:b/>
          <w:sz w:val="22"/>
          <w:szCs w:val="22"/>
        </w:rPr>
        <w:t xml:space="preserve">E = </w:t>
      </w:r>
      <w:r w:rsidR="002B143C">
        <w:rPr>
          <w:rFonts w:ascii="Arial" w:hAnsi="Arial" w:cs="Arial"/>
          <w:b/>
          <w:sz w:val="22"/>
          <w:szCs w:val="22"/>
        </w:rPr>
        <w:t xml:space="preserve">152 </w:t>
      </w:r>
      <w:r w:rsidRPr="00BC3641">
        <w:rPr>
          <w:rFonts w:ascii="Arial" w:hAnsi="Arial" w:cs="Arial"/>
          <w:b/>
          <w:sz w:val="22"/>
          <w:szCs w:val="22"/>
        </w:rPr>
        <w:t>osoby</w:t>
      </w:r>
      <w:r w:rsidR="00E30B2C">
        <w:rPr>
          <w:rFonts w:ascii="Arial" w:hAnsi="Arial" w:cs="Arial"/>
          <w:b/>
          <w:sz w:val="22"/>
          <w:szCs w:val="22"/>
        </w:rPr>
        <w:t xml:space="preserve">, </w:t>
      </w:r>
      <w:r w:rsidR="00E30B2C" w:rsidRPr="002B143C">
        <w:rPr>
          <w:rFonts w:ascii="Arial" w:hAnsi="Arial" w:cs="Arial"/>
          <w:sz w:val="22"/>
          <w:szCs w:val="22"/>
        </w:rPr>
        <w:t>kdy se uvažuje v </w:t>
      </w:r>
      <w:proofErr w:type="gramStart"/>
      <w:r w:rsidR="00E30B2C" w:rsidRPr="002B143C">
        <w:rPr>
          <w:rFonts w:ascii="Arial" w:hAnsi="Arial" w:cs="Arial"/>
          <w:sz w:val="22"/>
          <w:szCs w:val="22"/>
        </w:rPr>
        <w:t>m.č.</w:t>
      </w:r>
      <w:proofErr w:type="gramEnd"/>
      <w:r w:rsidR="00E30B2C" w:rsidRPr="002B143C">
        <w:rPr>
          <w:rFonts w:ascii="Arial" w:hAnsi="Arial" w:cs="Arial"/>
          <w:sz w:val="22"/>
          <w:szCs w:val="22"/>
        </w:rPr>
        <w:t xml:space="preserve"> -1.13 celkem 135 osob a v m.č. -1.19 27 osob</w:t>
      </w:r>
      <w:r w:rsidR="00E30B2C">
        <w:rPr>
          <w:rFonts w:ascii="Arial" w:hAnsi="Arial" w:cs="Arial"/>
          <w:b/>
          <w:sz w:val="22"/>
          <w:szCs w:val="22"/>
        </w:rPr>
        <w:t xml:space="preserve"> </w:t>
      </w:r>
      <w:r w:rsidRPr="006D0C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schopných samostatného </w:t>
      </w:r>
      <w:r w:rsidRPr="006D0C44">
        <w:rPr>
          <w:rFonts w:ascii="Arial" w:hAnsi="Arial" w:cs="Arial"/>
          <w:sz w:val="22"/>
          <w:szCs w:val="22"/>
        </w:rPr>
        <w:t>pohybu při s = 1,</w:t>
      </w:r>
      <w:r>
        <w:rPr>
          <w:rFonts w:ascii="Arial" w:hAnsi="Arial" w:cs="Arial"/>
          <w:sz w:val="22"/>
          <w:szCs w:val="22"/>
        </w:rPr>
        <w:t>0 (z tabulky</w:t>
      </w:r>
      <w:r w:rsidR="002B143C">
        <w:rPr>
          <w:rFonts w:ascii="Arial" w:hAnsi="Arial" w:cs="Arial"/>
          <w:sz w:val="22"/>
          <w:szCs w:val="22"/>
        </w:rPr>
        <w:t xml:space="preserve"> 21 ČSN 73 0802) a hodnotu K = 90</w:t>
      </w:r>
      <w:r w:rsidRPr="006D0C44">
        <w:rPr>
          <w:rFonts w:ascii="Arial" w:hAnsi="Arial" w:cs="Arial"/>
          <w:sz w:val="22"/>
          <w:szCs w:val="22"/>
        </w:rPr>
        <w:t xml:space="preserve"> osob v jednom únikovém pruhu</w:t>
      </w:r>
      <w:r>
        <w:rPr>
          <w:rFonts w:ascii="Arial" w:hAnsi="Arial" w:cs="Arial"/>
          <w:sz w:val="22"/>
          <w:szCs w:val="22"/>
        </w:rPr>
        <w:t xml:space="preserve"> (z tabulky 19 ČSN 73 0802 pro a = </w:t>
      </w:r>
      <w:r w:rsidR="002B143C">
        <w:rPr>
          <w:rFonts w:ascii="Arial" w:hAnsi="Arial" w:cs="Arial"/>
          <w:sz w:val="22"/>
          <w:szCs w:val="22"/>
        </w:rPr>
        <w:t>1,07</w:t>
      </w:r>
      <w:r>
        <w:rPr>
          <w:rFonts w:ascii="Arial" w:hAnsi="Arial" w:cs="Arial"/>
          <w:sz w:val="22"/>
          <w:szCs w:val="22"/>
        </w:rPr>
        <w:t xml:space="preserve"> požárního úseku </w:t>
      </w:r>
      <w:r w:rsidR="002B143C">
        <w:rPr>
          <w:rFonts w:ascii="Arial" w:hAnsi="Arial" w:cs="Arial"/>
          <w:sz w:val="22"/>
          <w:szCs w:val="22"/>
        </w:rPr>
        <w:t>P 1.4/N3 – nová přístavba</w:t>
      </w:r>
      <w:r>
        <w:rPr>
          <w:rFonts w:ascii="Arial" w:hAnsi="Arial" w:cs="Arial"/>
          <w:sz w:val="22"/>
          <w:szCs w:val="22"/>
        </w:rPr>
        <w:t xml:space="preserve">). Nejmenší šířka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u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min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= </w:t>
      </w:r>
      <w:r w:rsidR="002B143C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,0 </w:t>
      </w:r>
      <w:r>
        <w:rPr>
          <w:rFonts w:ascii="Arial" w:hAnsi="Arial" w:cs="Arial"/>
          <w:sz w:val="22"/>
          <w:szCs w:val="22"/>
        </w:rPr>
        <w:t xml:space="preserve">– skutečnost nejméně </w:t>
      </w:r>
      <w:r w:rsidRPr="00BC3641">
        <w:rPr>
          <w:rFonts w:ascii="Arial" w:hAnsi="Arial" w:cs="Arial"/>
          <w:b/>
          <w:sz w:val="22"/>
          <w:szCs w:val="22"/>
        </w:rPr>
        <w:t>u = 3,0 únikového pruhu</w:t>
      </w:r>
      <w:r>
        <w:rPr>
          <w:rFonts w:ascii="Arial" w:hAnsi="Arial" w:cs="Arial"/>
          <w:sz w:val="22"/>
          <w:szCs w:val="22"/>
        </w:rPr>
        <w:t xml:space="preserve"> (pro započitatelnou šířku dveří na NUC nejméně 800 mm) - </w:t>
      </w:r>
      <w:r w:rsidRPr="00C86113">
        <w:rPr>
          <w:rFonts w:ascii="Arial" w:hAnsi="Arial" w:cs="Arial"/>
          <w:b/>
          <w:sz w:val="22"/>
          <w:szCs w:val="22"/>
        </w:rPr>
        <w:t>vyhovuje</w:t>
      </w:r>
      <w:r>
        <w:rPr>
          <w:rFonts w:ascii="Arial" w:hAnsi="Arial" w:cs="Arial"/>
          <w:sz w:val="22"/>
          <w:szCs w:val="22"/>
        </w:rPr>
        <w:t>.</w:t>
      </w:r>
    </w:p>
    <w:p w:rsidR="002B143C" w:rsidRDefault="002B143C" w:rsidP="00055B7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F2B1E">
        <w:rPr>
          <w:rFonts w:ascii="Arial" w:hAnsi="Arial" w:cs="Arial"/>
          <w:b/>
          <w:i/>
          <w:sz w:val="22"/>
          <w:szCs w:val="22"/>
          <w:u w:val="single"/>
        </w:rPr>
        <w:t xml:space="preserve">Doba zakouření </w:t>
      </w:r>
      <w:proofErr w:type="spellStart"/>
      <w:r w:rsidRPr="00AF2B1E">
        <w:rPr>
          <w:rFonts w:ascii="Arial" w:hAnsi="Arial" w:cs="Arial"/>
          <w:b/>
          <w:i/>
          <w:sz w:val="22"/>
          <w:szCs w:val="22"/>
          <w:u w:val="single"/>
        </w:rPr>
        <w:t>t</w:t>
      </w:r>
      <w:r w:rsidRPr="00AF2B1E">
        <w:rPr>
          <w:rFonts w:ascii="Arial" w:hAnsi="Arial" w:cs="Arial"/>
          <w:b/>
          <w:i/>
          <w:sz w:val="22"/>
          <w:szCs w:val="22"/>
          <w:u w:val="single"/>
          <w:vertAlign w:val="subscript"/>
        </w:rPr>
        <w:t>e</w:t>
      </w:r>
      <w:proofErr w:type="spellEnd"/>
      <w:r w:rsidRPr="00AF2B1E">
        <w:rPr>
          <w:rFonts w:ascii="Arial" w:hAnsi="Arial" w:cs="Arial"/>
          <w:b/>
          <w:i/>
          <w:sz w:val="22"/>
          <w:szCs w:val="22"/>
          <w:u w:val="single"/>
        </w:rPr>
        <w:t xml:space="preserve"> (min) řešené části požárního úseku P 1.4/N3 – nová přístavba v 1. PP s prostory šaten podle rovnice 17 ČSN 73 0802:</w:t>
      </w: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Doba zakouření je stanovena pro požární úsek P 1.4/N3 – nová přístavba pro hodnotu součinitele </w:t>
      </w:r>
      <w:r w:rsidRPr="00AF2B1E">
        <w:rPr>
          <w:rFonts w:ascii="Arial" w:hAnsi="Arial" w:cs="Arial"/>
          <w:b/>
          <w:sz w:val="22"/>
          <w:szCs w:val="22"/>
        </w:rPr>
        <w:t>a = 1,07</w:t>
      </w:r>
      <w:r w:rsidRPr="00AF2B1E">
        <w:rPr>
          <w:rFonts w:ascii="Arial" w:hAnsi="Arial" w:cs="Arial"/>
          <w:sz w:val="22"/>
          <w:szCs w:val="22"/>
        </w:rPr>
        <w:t xml:space="preserve"> </w:t>
      </w:r>
      <w:r w:rsidR="00AF2B1E" w:rsidRPr="00E30B2C">
        <w:rPr>
          <w:rFonts w:ascii="Arial" w:hAnsi="Arial" w:cs="Arial"/>
          <w:sz w:val="22"/>
          <w:szCs w:val="22"/>
        </w:rPr>
        <w:t>(z původního PBŘS)</w:t>
      </w:r>
      <w:r w:rsidR="00AF2B1E">
        <w:rPr>
          <w:rFonts w:ascii="Arial" w:hAnsi="Arial" w:cs="Arial"/>
          <w:sz w:val="22"/>
          <w:szCs w:val="22"/>
        </w:rPr>
        <w:t xml:space="preserve"> </w:t>
      </w:r>
      <w:r w:rsidRPr="00AF2B1E">
        <w:rPr>
          <w:rFonts w:ascii="Arial" w:hAnsi="Arial" w:cs="Arial"/>
          <w:sz w:val="22"/>
          <w:szCs w:val="22"/>
        </w:rPr>
        <w:t xml:space="preserve">a pro světlou výšku </w:t>
      </w:r>
      <w:proofErr w:type="spellStart"/>
      <w:r w:rsidRPr="00AF2B1E">
        <w:rPr>
          <w:rFonts w:ascii="Arial" w:hAnsi="Arial" w:cs="Arial"/>
          <w:b/>
          <w:sz w:val="22"/>
          <w:szCs w:val="22"/>
        </w:rPr>
        <w:t>h</w:t>
      </w:r>
      <w:r w:rsidRPr="00AF2B1E">
        <w:rPr>
          <w:rFonts w:ascii="Arial" w:hAnsi="Arial" w:cs="Arial"/>
          <w:b/>
          <w:sz w:val="22"/>
          <w:szCs w:val="22"/>
          <w:vertAlign w:val="subscript"/>
        </w:rPr>
        <w:t>s</w:t>
      </w:r>
      <w:proofErr w:type="spellEnd"/>
      <w:r w:rsidRPr="00AF2B1E">
        <w:rPr>
          <w:rFonts w:ascii="Arial" w:hAnsi="Arial" w:cs="Arial"/>
          <w:b/>
          <w:sz w:val="22"/>
          <w:szCs w:val="22"/>
        </w:rPr>
        <w:t xml:space="preserve"> = 3,03 m</w:t>
      </w:r>
      <w:r w:rsidRPr="00AF2B1E">
        <w:rPr>
          <w:rFonts w:ascii="Arial" w:hAnsi="Arial" w:cs="Arial"/>
          <w:sz w:val="22"/>
          <w:szCs w:val="22"/>
        </w:rPr>
        <w:t xml:space="preserve">, doba zakouření </w:t>
      </w:r>
      <w:proofErr w:type="spellStart"/>
      <w:r w:rsidRPr="00AF2B1E">
        <w:rPr>
          <w:rFonts w:ascii="Arial" w:hAnsi="Arial" w:cs="Arial"/>
          <w:b/>
          <w:sz w:val="22"/>
          <w:szCs w:val="22"/>
        </w:rPr>
        <w:t>t</w:t>
      </w:r>
      <w:r w:rsidRPr="00AF2B1E">
        <w:rPr>
          <w:rFonts w:ascii="Arial" w:hAnsi="Arial" w:cs="Arial"/>
          <w:b/>
          <w:sz w:val="22"/>
          <w:szCs w:val="22"/>
          <w:vertAlign w:val="subscript"/>
        </w:rPr>
        <w:t>e</w:t>
      </w:r>
      <w:proofErr w:type="spellEnd"/>
      <w:r w:rsidRPr="00AF2B1E">
        <w:rPr>
          <w:rFonts w:ascii="Arial" w:hAnsi="Arial" w:cs="Arial"/>
          <w:b/>
          <w:sz w:val="22"/>
          <w:szCs w:val="22"/>
        </w:rPr>
        <w:t xml:space="preserve"> = 1,82 minuty</w:t>
      </w:r>
      <w:r w:rsidRPr="00AF2B1E">
        <w:rPr>
          <w:rFonts w:ascii="Arial" w:hAnsi="Arial" w:cs="Arial"/>
          <w:sz w:val="22"/>
          <w:szCs w:val="22"/>
        </w:rPr>
        <w:t>.</w:t>
      </w: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AF2B1E">
        <w:rPr>
          <w:rFonts w:ascii="Arial" w:hAnsi="Arial" w:cs="Arial"/>
          <w:b/>
          <w:i/>
          <w:sz w:val="22"/>
          <w:szCs w:val="22"/>
          <w:u w:val="single"/>
        </w:rPr>
        <w:t>Doba evakuace t</w:t>
      </w:r>
      <w:r w:rsidRPr="00AF2B1E">
        <w:rPr>
          <w:rFonts w:ascii="Arial" w:hAnsi="Arial" w:cs="Arial"/>
          <w:b/>
          <w:i/>
          <w:sz w:val="22"/>
          <w:szCs w:val="22"/>
          <w:u w:val="single"/>
          <w:vertAlign w:val="subscript"/>
        </w:rPr>
        <w:t>u</w:t>
      </w:r>
      <w:r w:rsidRPr="00AF2B1E">
        <w:rPr>
          <w:rFonts w:ascii="Arial" w:hAnsi="Arial" w:cs="Arial"/>
          <w:b/>
          <w:i/>
          <w:sz w:val="22"/>
          <w:szCs w:val="22"/>
          <w:u w:val="single"/>
        </w:rPr>
        <w:t xml:space="preserve"> (min) z požárního úseku P 1.4/N3 – nová přístavba v 1. PP s prostory šaten podle rovnice 20 ČSN 73 0802:</w:t>
      </w: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>Doba evakuace osob z požárního úseku P 1.4/N3 – nová přístavba je stanovena pro:</w:t>
      </w: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B143C" w:rsidRPr="00AF2B1E" w:rsidRDefault="002B143C" w:rsidP="002B143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délku NUC </w:t>
      </w:r>
      <w:proofErr w:type="spellStart"/>
      <w:r w:rsidRPr="00AF2B1E">
        <w:rPr>
          <w:rFonts w:ascii="Arial" w:hAnsi="Arial" w:cs="Arial"/>
          <w:b/>
          <w:sz w:val="22"/>
          <w:szCs w:val="22"/>
        </w:rPr>
        <w:t>l</w:t>
      </w:r>
      <w:r w:rsidRPr="00AF2B1E">
        <w:rPr>
          <w:rFonts w:ascii="Arial" w:hAnsi="Arial" w:cs="Arial"/>
          <w:b/>
          <w:sz w:val="22"/>
          <w:szCs w:val="22"/>
          <w:vertAlign w:val="subscript"/>
        </w:rPr>
        <w:t>u</w:t>
      </w:r>
      <w:proofErr w:type="spellEnd"/>
      <w:r w:rsidRPr="00AF2B1E">
        <w:rPr>
          <w:rFonts w:ascii="Arial" w:hAnsi="Arial" w:cs="Arial"/>
          <w:b/>
          <w:sz w:val="22"/>
          <w:szCs w:val="22"/>
          <w:vertAlign w:val="subscript"/>
        </w:rPr>
        <w:t xml:space="preserve"> </w:t>
      </w:r>
      <w:r w:rsidRPr="00AF2B1E">
        <w:rPr>
          <w:rFonts w:ascii="Arial" w:hAnsi="Arial" w:cs="Arial"/>
          <w:b/>
          <w:sz w:val="22"/>
          <w:szCs w:val="22"/>
        </w:rPr>
        <w:t>= 18 m,</w:t>
      </w:r>
    </w:p>
    <w:p w:rsidR="002B143C" w:rsidRPr="00AF2B1E" w:rsidRDefault="002B143C" w:rsidP="002B143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šířku NUC </w:t>
      </w:r>
      <w:r w:rsidRPr="00AF2B1E">
        <w:rPr>
          <w:rFonts w:ascii="Arial" w:hAnsi="Arial" w:cs="Arial"/>
          <w:b/>
          <w:sz w:val="22"/>
          <w:szCs w:val="22"/>
        </w:rPr>
        <w:t>u = 3,0 únikové pruhy</w:t>
      </w:r>
      <w:r w:rsidRPr="00AF2B1E">
        <w:rPr>
          <w:rFonts w:ascii="Arial" w:hAnsi="Arial" w:cs="Arial"/>
          <w:sz w:val="22"/>
          <w:szCs w:val="22"/>
        </w:rPr>
        <w:t>,</w:t>
      </w:r>
    </w:p>
    <w:p w:rsidR="002B143C" w:rsidRPr="00AF2B1E" w:rsidRDefault="002B143C" w:rsidP="002B143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rychlost evakuace po rovině </w:t>
      </w:r>
      <w:proofErr w:type="spellStart"/>
      <w:r w:rsidRPr="00AF2B1E">
        <w:rPr>
          <w:rFonts w:ascii="Arial" w:hAnsi="Arial" w:cs="Arial"/>
          <w:b/>
          <w:sz w:val="22"/>
          <w:szCs w:val="22"/>
        </w:rPr>
        <w:t>v</w:t>
      </w:r>
      <w:r w:rsidRPr="00AF2B1E">
        <w:rPr>
          <w:rFonts w:ascii="Arial" w:hAnsi="Arial" w:cs="Arial"/>
          <w:b/>
          <w:sz w:val="22"/>
          <w:szCs w:val="22"/>
          <w:vertAlign w:val="subscript"/>
        </w:rPr>
        <w:t>u</w:t>
      </w:r>
      <w:proofErr w:type="spellEnd"/>
      <w:r w:rsidRPr="00AF2B1E">
        <w:rPr>
          <w:rFonts w:ascii="Arial" w:hAnsi="Arial" w:cs="Arial"/>
          <w:b/>
          <w:sz w:val="22"/>
          <w:szCs w:val="22"/>
        </w:rPr>
        <w:t xml:space="preserve"> = 35 m.min</w:t>
      </w:r>
      <w:r w:rsidRPr="00AF2B1E">
        <w:rPr>
          <w:rFonts w:ascii="Arial" w:hAnsi="Arial" w:cs="Arial"/>
          <w:b/>
          <w:sz w:val="22"/>
          <w:szCs w:val="22"/>
          <w:vertAlign w:val="superscript"/>
        </w:rPr>
        <w:t>-1</w:t>
      </w:r>
      <w:r w:rsidRPr="00AF2B1E">
        <w:rPr>
          <w:rFonts w:ascii="Arial" w:hAnsi="Arial" w:cs="Arial"/>
          <w:sz w:val="22"/>
          <w:szCs w:val="22"/>
        </w:rPr>
        <w:t xml:space="preserve"> (z tabulky 23 ČSN 73 0802),</w:t>
      </w:r>
    </w:p>
    <w:p w:rsidR="002B143C" w:rsidRPr="00AF2B1E" w:rsidRDefault="002B143C" w:rsidP="002B143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jednotkovou kapacitu NUC </w:t>
      </w:r>
      <w:r w:rsidRPr="00AF2B1E">
        <w:rPr>
          <w:rFonts w:ascii="Arial" w:hAnsi="Arial" w:cs="Arial"/>
          <w:b/>
          <w:sz w:val="22"/>
          <w:szCs w:val="22"/>
        </w:rPr>
        <w:t>K</w:t>
      </w:r>
      <w:r w:rsidRPr="00AF2B1E">
        <w:rPr>
          <w:rFonts w:ascii="Arial" w:hAnsi="Arial" w:cs="Arial"/>
          <w:b/>
          <w:sz w:val="22"/>
          <w:szCs w:val="22"/>
          <w:vertAlign w:val="subscript"/>
        </w:rPr>
        <w:t>u</w:t>
      </w:r>
      <w:r w:rsidRPr="00AF2B1E">
        <w:rPr>
          <w:rFonts w:ascii="Arial" w:hAnsi="Arial" w:cs="Arial"/>
          <w:b/>
          <w:sz w:val="22"/>
          <w:szCs w:val="22"/>
        </w:rPr>
        <w:t xml:space="preserve"> = 50 osob.min</w:t>
      </w:r>
      <w:r w:rsidRPr="00AF2B1E">
        <w:rPr>
          <w:rFonts w:ascii="Arial" w:hAnsi="Arial" w:cs="Arial"/>
          <w:b/>
          <w:sz w:val="22"/>
          <w:szCs w:val="22"/>
          <w:vertAlign w:val="superscript"/>
        </w:rPr>
        <w:t>-1</w:t>
      </w:r>
      <w:r w:rsidRPr="00AF2B1E">
        <w:rPr>
          <w:rFonts w:ascii="Arial" w:hAnsi="Arial" w:cs="Arial"/>
          <w:b/>
          <w:sz w:val="22"/>
          <w:szCs w:val="22"/>
        </w:rPr>
        <w:t>,</w:t>
      </w:r>
    </w:p>
    <w:p w:rsidR="002B143C" w:rsidRPr="00AF2B1E" w:rsidRDefault="002B143C" w:rsidP="002B143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počet osob v požárním úseku </w:t>
      </w:r>
      <w:r w:rsidRPr="00AF2B1E">
        <w:rPr>
          <w:rFonts w:ascii="Arial" w:hAnsi="Arial" w:cs="Arial"/>
          <w:b/>
          <w:sz w:val="22"/>
          <w:szCs w:val="22"/>
        </w:rPr>
        <w:t>E = 152 osob schopných samostatného pohybu</w:t>
      </w:r>
      <w:r w:rsidRPr="00AF2B1E">
        <w:rPr>
          <w:rFonts w:ascii="Arial" w:hAnsi="Arial" w:cs="Arial"/>
          <w:sz w:val="22"/>
          <w:szCs w:val="22"/>
        </w:rPr>
        <w:t>,</w:t>
      </w:r>
    </w:p>
    <w:p w:rsidR="002B143C" w:rsidRPr="00AF2B1E" w:rsidRDefault="002B143C" w:rsidP="002B143C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součinitel způsobu evakuace </w:t>
      </w:r>
      <w:r w:rsidRPr="00AF2B1E">
        <w:rPr>
          <w:rFonts w:ascii="Arial" w:hAnsi="Arial" w:cs="Arial"/>
          <w:b/>
          <w:sz w:val="22"/>
          <w:szCs w:val="22"/>
        </w:rPr>
        <w:t>s = 1,0 pro osoby schopné samostatného pohybu</w:t>
      </w:r>
      <w:r w:rsidRPr="00AF2B1E">
        <w:rPr>
          <w:rFonts w:ascii="Arial" w:hAnsi="Arial" w:cs="Arial"/>
          <w:sz w:val="22"/>
          <w:szCs w:val="22"/>
        </w:rPr>
        <w:t xml:space="preserve"> z tabulky </w:t>
      </w:r>
      <w:proofErr w:type="gramStart"/>
      <w:r w:rsidRPr="00AF2B1E">
        <w:rPr>
          <w:rFonts w:ascii="Arial" w:hAnsi="Arial" w:cs="Arial"/>
          <w:sz w:val="22"/>
          <w:szCs w:val="22"/>
        </w:rPr>
        <w:t>21  ČSN</w:t>
      </w:r>
      <w:proofErr w:type="gramEnd"/>
      <w:r w:rsidRPr="00AF2B1E">
        <w:rPr>
          <w:rFonts w:ascii="Arial" w:hAnsi="Arial" w:cs="Arial"/>
          <w:sz w:val="22"/>
          <w:szCs w:val="22"/>
        </w:rPr>
        <w:t xml:space="preserve"> 73 0802</w:t>
      </w:r>
    </w:p>
    <w:p w:rsidR="002B143C" w:rsidRPr="00AF2B1E" w:rsidRDefault="002B143C" w:rsidP="002B143C">
      <w:pPr>
        <w:jc w:val="both"/>
        <w:rPr>
          <w:rFonts w:ascii="Arial" w:hAnsi="Arial" w:cs="Arial"/>
          <w:sz w:val="22"/>
          <w:szCs w:val="22"/>
        </w:rPr>
      </w:pP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AF2B1E">
        <w:rPr>
          <w:rFonts w:ascii="Arial" w:hAnsi="Arial" w:cs="Arial"/>
          <w:sz w:val="22"/>
          <w:szCs w:val="22"/>
        </w:rPr>
        <w:t xml:space="preserve">Hodnota skutečné doby evakuace </w:t>
      </w:r>
      <w:r w:rsidRPr="00AF2B1E">
        <w:rPr>
          <w:rFonts w:ascii="Arial" w:hAnsi="Arial" w:cs="Arial"/>
          <w:b/>
          <w:sz w:val="22"/>
          <w:szCs w:val="22"/>
        </w:rPr>
        <w:t>t</w:t>
      </w:r>
      <w:r w:rsidRPr="00AF2B1E">
        <w:rPr>
          <w:rFonts w:ascii="Arial" w:hAnsi="Arial" w:cs="Arial"/>
          <w:b/>
          <w:sz w:val="22"/>
          <w:szCs w:val="22"/>
          <w:vertAlign w:val="subscript"/>
        </w:rPr>
        <w:t>u</w:t>
      </w:r>
      <w:r w:rsidRPr="00AF2B1E">
        <w:rPr>
          <w:rFonts w:ascii="Arial" w:hAnsi="Arial" w:cs="Arial"/>
          <w:b/>
          <w:sz w:val="22"/>
          <w:szCs w:val="22"/>
        </w:rPr>
        <w:t xml:space="preserve"> = 1,39 minuty</w:t>
      </w:r>
      <w:r w:rsidRPr="00AF2B1E">
        <w:rPr>
          <w:rFonts w:ascii="Arial" w:hAnsi="Arial" w:cs="Arial"/>
          <w:sz w:val="22"/>
          <w:szCs w:val="22"/>
        </w:rPr>
        <w:t>.</w:t>
      </w: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B143C" w:rsidRPr="00AF2B1E" w:rsidRDefault="002B143C" w:rsidP="002B143C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AF2B1E">
        <w:rPr>
          <w:rFonts w:ascii="Arial" w:hAnsi="Arial" w:cs="Arial"/>
          <w:b/>
          <w:sz w:val="22"/>
          <w:szCs w:val="22"/>
        </w:rPr>
        <w:t xml:space="preserve">Z porovnání hodnot doby zakouření a skutečné doby evakuace </w:t>
      </w:r>
      <w:proofErr w:type="spellStart"/>
      <w:r w:rsidRPr="00AF2B1E">
        <w:rPr>
          <w:rFonts w:ascii="Arial" w:hAnsi="Arial" w:cs="Arial"/>
          <w:b/>
          <w:sz w:val="22"/>
          <w:szCs w:val="22"/>
          <w:u w:val="single"/>
        </w:rPr>
        <w:t>t</w:t>
      </w:r>
      <w:r w:rsidRPr="00AF2B1E">
        <w:rPr>
          <w:rFonts w:ascii="Arial" w:hAnsi="Arial" w:cs="Arial"/>
          <w:b/>
          <w:sz w:val="22"/>
          <w:szCs w:val="22"/>
          <w:u w:val="single"/>
          <w:vertAlign w:val="subscript"/>
        </w:rPr>
        <w:t>e</w:t>
      </w:r>
      <w:proofErr w:type="spellEnd"/>
      <w:r w:rsidRPr="00AF2B1E">
        <w:rPr>
          <w:rFonts w:ascii="Arial" w:hAnsi="Arial" w:cs="Arial"/>
          <w:b/>
          <w:sz w:val="22"/>
          <w:szCs w:val="22"/>
          <w:u w:val="single"/>
        </w:rPr>
        <w:t>&gt; t</w:t>
      </w:r>
      <w:r w:rsidRPr="00AF2B1E">
        <w:rPr>
          <w:rFonts w:ascii="Arial" w:hAnsi="Arial" w:cs="Arial"/>
          <w:b/>
          <w:sz w:val="22"/>
          <w:szCs w:val="22"/>
          <w:u w:val="single"/>
          <w:vertAlign w:val="subscript"/>
        </w:rPr>
        <w:t>u</w:t>
      </w:r>
      <w:r w:rsidRPr="00AF2B1E">
        <w:rPr>
          <w:rFonts w:ascii="Arial" w:hAnsi="Arial" w:cs="Arial"/>
          <w:b/>
          <w:sz w:val="22"/>
          <w:szCs w:val="22"/>
        </w:rPr>
        <w:t xml:space="preserve"> vyplývá, že unikající osoby nejsou ohroženy zplodinami hoření. Z toho </w:t>
      </w:r>
      <w:proofErr w:type="gramStart"/>
      <w:r w:rsidRPr="00AF2B1E">
        <w:rPr>
          <w:rFonts w:ascii="Arial" w:hAnsi="Arial" w:cs="Arial"/>
          <w:b/>
          <w:sz w:val="22"/>
          <w:szCs w:val="22"/>
        </w:rPr>
        <w:t>vyplývá že</w:t>
      </w:r>
      <w:proofErr w:type="gramEnd"/>
      <w:r w:rsidRPr="00AF2B1E">
        <w:rPr>
          <w:rFonts w:ascii="Arial" w:hAnsi="Arial" w:cs="Arial"/>
          <w:b/>
          <w:sz w:val="22"/>
          <w:szCs w:val="22"/>
        </w:rPr>
        <w:t xml:space="preserve"> poloha neutrální roviny po dobu předpokládané evakuace osob z požárního úseku </w:t>
      </w:r>
      <w:r w:rsidR="00AF2B1E" w:rsidRPr="00AF2B1E">
        <w:rPr>
          <w:rFonts w:ascii="Arial" w:hAnsi="Arial" w:cs="Arial"/>
          <w:b/>
          <w:sz w:val="22"/>
          <w:szCs w:val="22"/>
        </w:rPr>
        <w:t>P 1.4/N3 – nová přístavba</w:t>
      </w:r>
      <w:r w:rsidRPr="00AF2B1E">
        <w:rPr>
          <w:rFonts w:ascii="Arial" w:hAnsi="Arial" w:cs="Arial"/>
          <w:b/>
          <w:sz w:val="22"/>
          <w:szCs w:val="22"/>
        </w:rPr>
        <w:t xml:space="preserve"> </w:t>
      </w:r>
      <w:r w:rsidR="00AF2B1E" w:rsidRPr="00AF2B1E">
        <w:rPr>
          <w:rFonts w:ascii="Arial" w:hAnsi="Arial" w:cs="Arial"/>
          <w:b/>
          <w:sz w:val="22"/>
          <w:szCs w:val="22"/>
        </w:rPr>
        <w:t xml:space="preserve">v 1. PP s prostory šaten </w:t>
      </w:r>
      <w:r w:rsidRPr="00AF2B1E">
        <w:rPr>
          <w:rFonts w:ascii="Arial" w:hAnsi="Arial" w:cs="Arial"/>
          <w:b/>
          <w:sz w:val="22"/>
          <w:szCs w:val="22"/>
        </w:rPr>
        <w:t xml:space="preserve">zůstane výše než 2,5 m nad podlahou – </w:t>
      </w:r>
      <w:r w:rsidRPr="00AF2B1E">
        <w:rPr>
          <w:rFonts w:ascii="Arial" w:hAnsi="Arial" w:cs="Arial"/>
          <w:b/>
          <w:sz w:val="22"/>
          <w:szCs w:val="22"/>
          <w:u w:val="single"/>
        </w:rPr>
        <w:t>vyhovuje.</w:t>
      </w:r>
    </w:p>
    <w:p w:rsidR="002B143C" w:rsidRDefault="002B143C" w:rsidP="00055B7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2B143C" w:rsidRPr="00C86113" w:rsidRDefault="00AF2B1E" w:rsidP="00055B7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prostoru požárního úseku </w:t>
      </w:r>
      <w:r w:rsidRPr="00AF2B1E">
        <w:rPr>
          <w:rFonts w:ascii="Arial" w:hAnsi="Arial" w:cs="Arial"/>
          <w:b/>
          <w:sz w:val="22"/>
          <w:szCs w:val="22"/>
        </w:rPr>
        <w:t>P 1.4/N3 – nová přístavba</w:t>
      </w:r>
      <w:r>
        <w:rPr>
          <w:rFonts w:ascii="Arial" w:hAnsi="Arial" w:cs="Arial"/>
          <w:b/>
          <w:sz w:val="22"/>
          <w:szCs w:val="22"/>
        </w:rPr>
        <w:t xml:space="preserve"> v 1. a 2. NP jsou zachovány délky a kapacity stávajících nechráněných únikových cest, které ústí do </w:t>
      </w:r>
      <w:r w:rsidR="000716F7">
        <w:rPr>
          <w:rFonts w:ascii="Arial" w:hAnsi="Arial" w:cs="Arial"/>
          <w:b/>
          <w:sz w:val="22"/>
          <w:szCs w:val="22"/>
        </w:rPr>
        <w:t xml:space="preserve">nově </w:t>
      </w:r>
      <w:r w:rsidR="000716F7">
        <w:rPr>
          <w:rFonts w:ascii="Arial" w:hAnsi="Arial" w:cs="Arial"/>
          <w:b/>
          <w:sz w:val="22"/>
          <w:szCs w:val="22"/>
        </w:rPr>
        <w:lastRenderedPageBreak/>
        <w:t xml:space="preserve">navrhovaných </w:t>
      </w:r>
      <w:r>
        <w:rPr>
          <w:rFonts w:ascii="Arial" w:hAnsi="Arial" w:cs="Arial"/>
          <w:b/>
          <w:sz w:val="22"/>
          <w:szCs w:val="22"/>
        </w:rPr>
        <w:t xml:space="preserve">požárních </w:t>
      </w:r>
      <w:r w:rsidR="000716F7">
        <w:rPr>
          <w:rFonts w:ascii="Arial" w:hAnsi="Arial" w:cs="Arial"/>
          <w:b/>
          <w:sz w:val="22"/>
          <w:szCs w:val="22"/>
        </w:rPr>
        <w:t>ú</w:t>
      </w:r>
      <w:r>
        <w:rPr>
          <w:rFonts w:ascii="Arial" w:hAnsi="Arial" w:cs="Arial"/>
          <w:b/>
          <w:sz w:val="22"/>
          <w:szCs w:val="22"/>
        </w:rPr>
        <w:t>seků P 1.2/N2 – schodiště – požární úsek bez požárního rizika a do P 1.1/N3 – CHUC A</w:t>
      </w:r>
      <w:r w:rsidR="000716F7">
        <w:rPr>
          <w:rFonts w:ascii="Arial" w:hAnsi="Arial" w:cs="Arial"/>
          <w:b/>
          <w:sz w:val="22"/>
          <w:szCs w:val="22"/>
        </w:rPr>
        <w:t>, současně se nezvyšuje počet osob v řešené části nové přístavby – evakuace vyhovuje podmínkám požární ochrany staveb ve smyslu čl. 4g) ČSN 73 0834.</w:t>
      </w:r>
    </w:p>
    <w:p w:rsidR="00055B74" w:rsidRDefault="00055B74" w:rsidP="00347F24">
      <w:pPr>
        <w:ind w:firstLine="705"/>
        <w:jc w:val="both"/>
        <w:rPr>
          <w:rFonts w:ascii="Arial" w:hAnsi="Arial" w:cs="Arial"/>
          <w:sz w:val="22"/>
        </w:rPr>
      </w:pPr>
    </w:p>
    <w:p w:rsidR="00295199" w:rsidRPr="00704E2E" w:rsidRDefault="00295199" w:rsidP="00347F24">
      <w:pPr>
        <w:ind w:firstLine="705"/>
        <w:jc w:val="both"/>
        <w:rPr>
          <w:rFonts w:ascii="Arial" w:hAnsi="Arial" w:cs="Arial"/>
          <w:sz w:val="22"/>
        </w:rPr>
      </w:pPr>
      <w:r w:rsidRPr="00DC6593">
        <w:rPr>
          <w:rFonts w:ascii="Arial" w:hAnsi="Arial" w:cs="Arial"/>
          <w:b/>
          <w:sz w:val="22"/>
          <w:u w:val="single"/>
        </w:rPr>
        <w:t>Požární úsek</w:t>
      </w:r>
      <w:r>
        <w:rPr>
          <w:rFonts w:ascii="Arial" w:hAnsi="Arial" w:cs="Arial"/>
          <w:b/>
          <w:sz w:val="22"/>
          <w:u w:val="single"/>
        </w:rPr>
        <w:t>y N 1.1 – družina, N 2.1 - družina</w:t>
      </w:r>
    </w:p>
    <w:p w:rsidR="00295199" w:rsidRDefault="00295199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95199" w:rsidRDefault="00295199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prostorů požárních úseků družin N 1.1 a N 2.1 </w:t>
      </w:r>
      <w:r w:rsidR="005E1C57">
        <w:rPr>
          <w:rFonts w:ascii="Arial" w:hAnsi="Arial" w:cs="Arial"/>
          <w:sz w:val="22"/>
          <w:szCs w:val="22"/>
        </w:rPr>
        <w:t xml:space="preserve">(původní požární úseky PÚ1 a PÚ2) </w:t>
      </w:r>
      <w:r>
        <w:rPr>
          <w:rFonts w:ascii="Arial" w:hAnsi="Arial" w:cs="Arial"/>
          <w:b/>
          <w:sz w:val="22"/>
          <w:szCs w:val="22"/>
        </w:rPr>
        <w:t>v 1. a 2. NP spojovacího krčku jsou zachovány délky a kapacity stávajících nechráněných únikových cest, které ústí do nově navrhovaného požárního úseku P 1.2/N2 – schodiště – požární úsek bez požárního rizika a do staré budovy/staré školy, současně se nezvyšuje počet osob v řešené části nové přístavby – evakuace vyhovuje podmínkám požární ochrany staveb ve smyslu čl. 4g) ČSN 73 0834.</w:t>
      </w:r>
    </w:p>
    <w:p w:rsidR="00295199" w:rsidRDefault="00295199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295199" w:rsidRDefault="00295199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C6593">
        <w:rPr>
          <w:rFonts w:ascii="Arial" w:hAnsi="Arial" w:cs="Arial"/>
          <w:b/>
          <w:sz w:val="22"/>
          <w:u w:val="single"/>
        </w:rPr>
        <w:t xml:space="preserve">Požární úsek </w:t>
      </w:r>
      <w:r>
        <w:rPr>
          <w:rFonts w:ascii="Arial" w:hAnsi="Arial" w:cs="Arial"/>
          <w:b/>
          <w:sz w:val="22"/>
          <w:u w:val="single"/>
        </w:rPr>
        <w:t>N 3.1</w:t>
      </w:r>
      <w:r w:rsidRPr="00DC6593">
        <w:rPr>
          <w:rFonts w:ascii="Arial" w:hAnsi="Arial" w:cs="Arial"/>
          <w:b/>
          <w:sz w:val="22"/>
          <w:u w:val="single"/>
        </w:rPr>
        <w:t xml:space="preserve"> </w:t>
      </w:r>
      <w:r>
        <w:rPr>
          <w:rFonts w:ascii="Arial" w:hAnsi="Arial" w:cs="Arial"/>
          <w:b/>
          <w:sz w:val="22"/>
          <w:u w:val="single"/>
        </w:rPr>
        <w:t>–</w:t>
      </w:r>
      <w:r w:rsidRPr="00DC6593">
        <w:rPr>
          <w:rFonts w:ascii="Arial" w:hAnsi="Arial" w:cs="Arial"/>
          <w:b/>
          <w:sz w:val="22"/>
          <w:u w:val="single"/>
        </w:rPr>
        <w:t xml:space="preserve"> </w:t>
      </w:r>
      <w:r>
        <w:rPr>
          <w:rFonts w:ascii="Arial" w:hAnsi="Arial" w:cs="Arial"/>
          <w:b/>
          <w:sz w:val="22"/>
          <w:u w:val="single"/>
        </w:rPr>
        <w:t>studovna</w:t>
      </w:r>
    </w:p>
    <w:p w:rsidR="00295199" w:rsidRDefault="00295199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95199" w:rsidRDefault="00295199" w:rsidP="0029519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 každého místa </w:t>
      </w:r>
      <w:r w:rsidRPr="00704E2E">
        <w:rPr>
          <w:rFonts w:ascii="Arial" w:hAnsi="Arial" w:cs="Arial"/>
          <w:sz w:val="22"/>
          <w:szCs w:val="22"/>
        </w:rPr>
        <w:t xml:space="preserve">požárního úseku </w:t>
      </w:r>
      <w:r>
        <w:rPr>
          <w:rFonts w:ascii="Arial" w:hAnsi="Arial" w:cs="Arial"/>
          <w:b/>
          <w:sz w:val="22"/>
          <w:szCs w:val="22"/>
        </w:rPr>
        <w:t xml:space="preserve">N 3.1 - studovna </w:t>
      </w:r>
      <w:r w:rsidRPr="00704E2E">
        <w:rPr>
          <w:rFonts w:ascii="Arial" w:hAnsi="Arial" w:cs="Arial"/>
          <w:sz w:val="22"/>
          <w:szCs w:val="22"/>
        </w:rPr>
        <w:t>ved</w:t>
      </w:r>
      <w:r>
        <w:rPr>
          <w:rFonts w:ascii="Arial" w:hAnsi="Arial" w:cs="Arial"/>
          <w:sz w:val="22"/>
          <w:szCs w:val="22"/>
        </w:rPr>
        <w:t xml:space="preserve">e jedna NUC, která ústí do sousedního požárního úseku P 1.1/N3 – CHUC A. </w:t>
      </w:r>
    </w:p>
    <w:p w:rsidR="00295199" w:rsidRDefault="00295199" w:rsidP="0029519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Délka NUC </w:t>
      </w:r>
      <w:proofErr w:type="spellStart"/>
      <w:r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  <w:vertAlign w:val="subscript"/>
        </w:rPr>
        <w:t>u</w:t>
      </w:r>
      <w:proofErr w:type="spellEnd"/>
      <w:r>
        <w:rPr>
          <w:rFonts w:ascii="Arial" w:hAnsi="Arial" w:cs="Arial"/>
          <w:sz w:val="22"/>
          <w:szCs w:val="22"/>
        </w:rPr>
        <w:t xml:space="preserve"> = 16 m, šířka NUC z jednotlivých místností požárního úseku u = 1,5 únikového pruhu (při započitatelné šířce dveří nejméně 800 mm), celkem u = 1,5 únikového pruhu. </w:t>
      </w:r>
    </w:p>
    <w:p w:rsidR="00295199" w:rsidRDefault="00295199" w:rsidP="0029519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Mezní délka </w:t>
      </w:r>
      <w:r w:rsidR="00542A75">
        <w:rPr>
          <w:rFonts w:ascii="Arial" w:hAnsi="Arial" w:cs="Arial"/>
          <w:sz w:val="22"/>
          <w:szCs w:val="22"/>
        </w:rPr>
        <w:t>NUC</w:t>
      </w:r>
      <w:r>
        <w:rPr>
          <w:rFonts w:ascii="Arial" w:hAnsi="Arial" w:cs="Arial"/>
          <w:sz w:val="22"/>
          <w:szCs w:val="22"/>
        </w:rPr>
        <w:t xml:space="preserve"> z </w:t>
      </w:r>
      <w:r w:rsidR="00542A75">
        <w:rPr>
          <w:rFonts w:ascii="Arial" w:hAnsi="Arial" w:cs="Arial"/>
          <w:b/>
          <w:sz w:val="22"/>
          <w:szCs w:val="22"/>
        </w:rPr>
        <w:t>N 3.1 - studovna</w:t>
      </w:r>
      <w:r>
        <w:rPr>
          <w:rFonts w:ascii="Arial" w:hAnsi="Arial" w:cs="Arial"/>
          <w:sz w:val="22"/>
          <w:szCs w:val="22"/>
        </w:rPr>
        <w:t>, chodba je stanovena z tabulky 18 ČSN 73 0802 pro více únikových cest, pro</w:t>
      </w:r>
      <w:r w:rsidRPr="00BC3641">
        <w:rPr>
          <w:rFonts w:ascii="Arial" w:hAnsi="Arial" w:cs="Arial"/>
          <w:sz w:val="22"/>
          <w:szCs w:val="22"/>
        </w:rPr>
        <w:t> hodnotu součinitele</w:t>
      </w:r>
      <w:r>
        <w:rPr>
          <w:rFonts w:ascii="Arial" w:hAnsi="Arial" w:cs="Arial"/>
          <w:b/>
          <w:sz w:val="22"/>
          <w:szCs w:val="22"/>
        </w:rPr>
        <w:t xml:space="preserve"> a = </w:t>
      </w:r>
      <w:r w:rsidR="00542A75">
        <w:rPr>
          <w:rFonts w:ascii="Arial" w:hAnsi="Arial" w:cs="Arial"/>
          <w:b/>
          <w:sz w:val="22"/>
          <w:szCs w:val="22"/>
        </w:rPr>
        <w:t>0,9</w:t>
      </w:r>
      <w:r>
        <w:rPr>
          <w:rFonts w:ascii="Arial" w:hAnsi="Arial" w:cs="Arial"/>
          <w:sz w:val="22"/>
          <w:szCs w:val="22"/>
        </w:rPr>
        <w:t xml:space="preserve">, mezní délka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l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u</w:t>
      </w:r>
      <w:proofErr w:type="spellEnd"/>
      <w:r w:rsidRPr="00C86113">
        <w:rPr>
          <w:rFonts w:ascii="Arial" w:hAnsi="Arial" w:cs="Arial"/>
          <w:b/>
          <w:sz w:val="22"/>
          <w:szCs w:val="22"/>
          <w:vertAlign w:val="subscript"/>
        </w:rPr>
        <w:t xml:space="preserve">, </w:t>
      </w:r>
      <w:proofErr w:type="spellStart"/>
      <w:r w:rsidRPr="00C86113">
        <w:rPr>
          <w:rFonts w:ascii="Arial" w:hAnsi="Arial" w:cs="Arial"/>
          <w:b/>
          <w:sz w:val="22"/>
          <w:szCs w:val="22"/>
          <w:vertAlign w:val="subscript"/>
        </w:rPr>
        <w:t>max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= </w:t>
      </w:r>
      <w:r w:rsidR="00542A75">
        <w:rPr>
          <w:rFonts w:ascii="Arial" w:hAnsi="Arial" w:cs="Arial"/>
          <w:b/>
          <w:sz w:val="22"/>
          <w:szCs w:val="22"/>
        </w:rPr>
        <w:t>30</w:t>
      </w:r>
      <w:r w:rsidRPr="00C86113">
        <w:rPr>
          <w:rFonts w:ascii="Arial" w:hAnsi="Arial" w:cs="Arial"/>
          <w:b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 xml:space="preserve"> – skutečnost </w:t>
      </w:r>
      <w:r w:rsidRPr="007115EA">
        <w:rPr>
          <w:rFonts w:ascii="Arial" w:hAnsi="Arial" w:cs="Arial"/>
          <w:b/>
          <w:sz w:val="22"/>
          <w:szCs w:val="22"/>
        </w:rPr>
        <w:t>vyhovuje</w:t>
      </w:r>
      <w:r>
        <w:rPr>
          <w:rFonts w:ascii="Arial" w:hAnsi="Arial" w:cs="Arial"/>
          <w:sz w:val="22"/>
          <w:szCs w:val="22"/>
        </w:rPr>
        <w:t>.</w:t>
      </w:r>
    </w:p>
    <w:p w:rsidR="00295199" w:rsidRDefault="00295199" w:rsidP="0029519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Nejmenší šířka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u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min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(únikový pruh</w:t>
      </w:r>
      <w:r w:rsidRPr="006D0C44">
        <w:rPr>
          <w:rFonts w:ascii="Arial" w:hAnsi="Arial" w:cs="Arial"/>
          <w:b/>
          <w:sz w:val="22"/>
          <w:szCs w:val="22"/>
        </w:rPr>
        <w:t>)</w:t>
      </w:r>
      <w:r w:rsidRPr="006D0C44">
        <w:rPr>
          <w:rFonts w:ascii="Arial" w:hAnsi="Arial" w:cs="Arial"/>
          <w:sz w:val="22"/>
          <w:szCs w:val="22"/>
        </w:rPr>
        <w:t xml:space="preserve"> je stanovena po</w:t>
      </w:r>
      <w:r>
        <w:rPr>
          <w:rFonts w:ascii="Arial" w:hAnsi="Arial" w:cs="Arial"/>
          <w:sz w:val="22"/>
          <w:szCs w:val="22"/>
        </w:rPr>
        <w:t xml:space="preserve">dle rovnice 18 ČSN 73 0802 pro </w:t>
      </w:r>
      <w:r w:rsidRPr="00BC3641">
        <w:rPr>
          <w:rFonts w:ascii="Arial" w:hAnsi="Arial" w:cs="Arial"/>
          <w:b/>
          <w:sz w:val="22"/>
          <w:szCs w:val="22"/>
        </w:rPr>
        <w:t xml:space="preserve">E = </w:t>
      </w:r>
      <w:r w:rsidR="00542A75">
        <w:rPr>
          <w:rFonts w:ascii="Arial" w:hAnsi="Arial" w:cs="Arial"/>
          <w:b/>
          <w:sz w:val="22"/>
          <w:szCs w:val="22"/>
        </w:rPr>
        <w:t>15</w:t>
      </w:r>
      <w:r w:rsidRPr="00BC3641">
        <w:rPr>
          <w:rFonts w:ascii="Arial" w:hAnsi="Arial" w:cs="Arial"/>
          <w:b/>
          <w:sz w:val="22"/>
          <w:szCs w:val="22"/>
        </w:rPr>
        <w:t xml:space="preserve"> osob</w:t>
      </w:r>
      <w:r w:rsidRPr="006D0C4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schopných samostatného </w:t>
      </w:r>
      <w:r w:rsidRPr="006D0C44">
        <w:rPr>
          <w:rFonts w:ascii="Arial" w:hAnsi="Arial" w:cs="Arial"/>
          <w:sz w:val="22"/>
          <w:szCs w:val="22"/>
        </w:rPr>
        <w:t>pohybu při s = 1,</w:t>
      </w:r>
      <w:r>
        <w:rPr>
          <w:rFonts w:ascii="Arial" w:hAnsi="Arial" w:cs="Arial"/>
          <w:sz w:val="22"/>
          <w:szCs w:val="22"/>
        </w:rPr>
        <w:t>0 (z tabulky</w:t>
      </w:r>
      <w:r w:rsidR="00542A75">
        <w:rPr>
          <w:rFonts w:ascii="Arial" w:hAnsi="Arial" w:cs="Arial"/>
          <w:sz w:val="22"/>
          <w:szCs w:val="22"/>
        </w:rPr>
        <w:t xml:space="preserve"> 21 ČSN 73 0802) a </w:t>
      </w:r>
      <w:proofErr w:type="gramStart"/>
      <w:r w:rsidR="00542A75">
        <w:rPr>
          <w:rFonts w:ascii="Arial" w:hAnsi="Arial" w:cs="Arial"/>
          <w:sz w:val="22"/>
          <w:szCs w:val="22"/>
        </w:rPr>
        <w:t xml:space="preserve">hodnotu K = </w:t>
      </w:r>
      <w:r w:rsidRPr="006D0C44">
        <w:rPr>
          <w:rFonts w:ascii="Arial" w:hAnsi="Arial" w:cs="Arial"/>
          <w:sz w:val="22"/>
          <w:szCs w:val="22"/>
        </w:rPr>
        <w:t xml:space="preserve"> </w:t>
      </w:r>
      <w:r w:rsidR="00542A75">
        <w:rPr>
          <w:rFonts w:ascii="Arial" w:hAnsi="Arial" w:cs="Arial"/>
          <w:sz w:val="22"/>
          <w:szCs w:val="22"/>
        </w:rPr>
        <w:t>70</w:t>
      </w:r>
      <w:proofErr w:type="gramEnd"/>
      <w:r w:rsidR="00542A75">
        <w:rPr>
          <w:rFonts w:ascii="Arial" w:hAnsi="Arial" w:cs="Arial"/>
          <w:sz w:val="22"/>
          <w:szCs w:val="22"/>
        </w:rPr>
        <w:t xml:space="preserve"> </w:t>
      </w:r>
      <w:r w:rsidRPr="006D0C44">
        <w:rPr>
          <w:rFonts w:ascii="Arial" w:hAnsi="Arial" w:cs="Arial"/>
          <w:sz w:val="22"/>
          <w:szCs w:val="22"/>
        </w:rPr>
        <w:t>osob v jednom únikovém pruhu</w:t>
      </w:r>
      <w:r>
        <w:rPr>
          <w:rFonts w:ascii="Arial" w:hAnsi="Arial" w:cs="Arial"/>
          <w:sz w:val="22"/>
          <w:szCs w:val="22"/>
        </w:rPr>
        <w:t xml:space="preserve"> (z tabulky 19 ČSN 73 0802 pro a = </w:t>
      </w:r>
      <w:r w:rsidR="00542A75">
        <w:rPr>
          <w:rFonts w:ascii="Arial" w:hAnsi="Arial" w:cs="Arial"/>
          <w:sz w:val="22"/>
          <w:szCs w:val="22"/>
        </w:rPr>
        <w:t>0,9</w:t>
      </w:r>
      <w:r>
        <w:rPr>
          <w:rFonts w:ascii="Arial" w:hAnsi="Arial" w:cs="Arial"/>
          <w:sz w:val="22"/>
          <w:szCs w:val="22"/>
        </w:rPr>
        <w:t xml:space="preserve">). Nejmenší šířka NUC </w:t>
      </w:r>
      <w:proofErr w:type="spellStart"/>
      <w:r w:rsidRPr="00C86113">
        <w:rPr>
          <w:rFonts w:ascii="Arial" w:hAnsi="Arial" w:cs="Arial"/>
          <w:b/>
          <w:sz w:val="22"/>
          <w:szCs w:val="22"/>
        </w:rPr>
        <w:t>u</w:t>
      </w:r>
      <w:r w:rsidRPr="00C86113">
        <w:rPr>
          <w:rFonts w:ascii="Arial" w:hAnsi="Arial" w:cs="Arial"/>
          <w:b/>
          <w:sz w:val="22"/>
          <w:szCs w:val="22"/>
          <w:vertAlign w:val="subscript"/>
        </w:rPr>
        <w:t>min</w:t>
      </w:r>
      <w:proofErr w:type="spellEnd"/>
      <w:r w:rsidRPr="00C86113">
        <w:rPr>
          <w:rFonts w:ascii="Arial" w:hAnsi="Arial" w:cs="Arial"/>
          <w:b/>
          <w:sz w:val="22"/>
          <w:szCs w:val="22"/>
        </w:rPr>
        <w:t xml:space="preserve"> = </w:t>
      </w:r>
      <w:r>
        <w:rPr>
          <w:rFonts w:ascii="Arial" w:hAnsi="Arial" w:cs="Arial"/>
          <w:b/>
          <w:sz w:val="22"/>
          <w:szCs w:val="22"/>
        </w:rPr>
        <w:t xml:space="preserve">1,0 </w:t>
      </w:r>
      <w:r w:rsidR="00542A75">
        <w:rPr>
          <w:rFonts w:ascii="Arial" w:hAnsi="Arial" w:cs="Arial"/>
          <w:b/>
          <w:sz w:val="22"/>
          <w:szCs w:val="22"/>
        </w:rPr>
        <w:t xml:space="preserve">únikového pruhu </w:t>
      </w:r>
      <w:r>
        <w:rPr>
          <w:rFonts w:ascii="Arial" w:hAnsi="Arial" w:cs="Arial"/>
          <w:sz w:val="22"/>
          <w:szCs w:val="22"/>
        </w:rPr>
        <w:t xml:space="preserve">– skutečnost </w:t>
      </w:r>
      <w:r w:rsidR="00542A75">
        <w:rPr>
          <w:rFonts w:ascii="Arial" w:hAnsi="Arial" w:cs="Arial"/>
          <w:b/>
          <w:sz w:val="22"/>
          <w:szCs w:val="22"/>
        </w:rPr>
        <w:t>u = 1,5</w:t>
      </w:r>
      <w:r w:rsidRPr="00BC3641">
        <w:rPr>
          <w:rFonts w:ascii="Arial" w:hAnsi="Arial" w:cs="Arial"/>
          <w:b/>
          <w:sz w:val="22"/>
          <w:szCs w:val="22"/>
        </w:rPr>
        <w:t xml:space="preserve"> únikového pruhu</w:t>
      </w:r>
      <w:r>
        <w:rPr>
          <w:rFonts w:ascii="Arial" w:hAnsi="Arial" w:cs="Arial"/>
          <w:sz w:val="22"/>
          <w:szCs w:val="22"/>
        </w:rPr>
        <w:t xml:space="preserve"> (pro započitatelnou šířku dveří na NUC nejméně 800 mm) - </w:t>
      </w:r>
      <w:r w:rsidRPr="00C86113">
        <w:rPr>
          <w:rFonts w:ascii="Arial" w:hAnsi="Arial" w:cs="Arial"/>
          <w:b/>
          <w:sz w:val="22"/>
          <w:szCs w:val="22"/>
        </w:rPr>
        <w:t>vyhovuje</w:t>
      </w:r>
      <w:r>
        <w:rPr>
          <w:rFonts w:ascii="Arial" w:hAnsi="Arial" w:cs="Arial"/>
          <w:sz w:val="22"/>
          <w:szCs w:val="22"/>
        </w:rPr>
        <w:t>.</w:t>
      </w:r>
    </w:p>
    <w:p w:rsidR="004B54E0" w:rsidRDefault="004B54E0" w:rsidP="0029519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4B54E0" w:rsidRDefault="004B54E0" w:rsidP="0029519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Požární úsek </w:t>
      </w:r>
      <w:r w:rsidRPr="004B54E0">
        <w:rPr>
          <w:rFonts w:ascii="Arial" w:hAnsi="Arial" w:cs="Arial"/>
          <w:b/>
          <w:sz w:val="22"/>
          <w:szCs w:val="22"/>
        </w:rPr>
        <w:t>půdy – N 3.2</w:t>
      </w:r>
      <w:r>
        <w:rPr>
          <w:rFonts w:ascii="Arial" w:hAnsi="Arial" w:cs="Arial"/>
          <w:sz w:val="22"/>
          <w:szCs w:val="22"/>
        </w:rPr>
        <w:t xml:space="preserve"> je bez trvalého výskytu osob, evakuace je možná po rovině do CHUC A – </w:t>
      </w:r>
      <w:r w:rsidRPr="004B54E0">
        <w:rPr>
          <w:rFonts w:ascii="Arial" w:hAnsi="Arial" w:cs="Arial"/>
          <w:b/>
          <w:sz w:val="22"/>
          <w:szCs w:val="22"/>
        </w:rPr>
        <w:t>vyhovuje bez dalšího průkazu</w:t>
      </w:r>
      <w:r>
        <w:rPr>
          <w:rFonts w:ascii="Arial" w:hAnsi="Arial" w:cs="Arial"/>
          <w:sz w:val="22"/>
          <w:szCs w:val="22"/>
        </w:rPr>
        <w:t>.</w:t>
      </w:r>
    </w:p>
    <w:p w:rsidR="00542A75" w:rsidRDefault="00542A75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Pr="00B3243A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243A">
        <w:rPr>
          <w:rFonts w:ascii="Arial" w:hAnsi="Arial" w:cs="Arial"/>
          <w:b/>
          <w:sz w:val="22"/>
          <w:szCs w:val="22"/>
          <w:u w:val="single"/>
        </w:rPr>
        <w:t>Větrání CHUC A: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Požární úsek</w:t>
      </w:r>
      <w:r w:rsidR="00542A75">
        <w:rPr>
          <w:rFonts w:ascii="Arial" w:hAnsi="Arial" w:cs="Arial"/>
          <w:sz w:val="22"/>
          <w:szCs w:val="22"/>
        </w:rPr>
        <w:t xml:space="preserve"> P 1.1/N3 – CHUC A</w:t>
      </w:r>
      <w:r>
        <w:rPr>
          <w:rFonts w:ascii="Arial" w:hAnsi="Arial" w:cs="Arial"/>
          <w:b/>
          <w:sz w:val="22"/>
        </w:rPr>
        <w:t xml:space="preserve"> </w:t>
      </w:r>
      <w:r w:rsidRPr="00704E2E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sou větrány přirozeně.</w:t>
      </w:r>
    </w:p>
    <w:p w:rsidR="00347F24" w:rsidRPr="00B3243A" w:rsidRDefault="00542A75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Schodišťový</w:t>
      </w:r>
      <w:r w:rsidR="00347F24" w:rsidRPr="00B3243A">
        <w:rPr>
          <w:rFonts w:ascii="Arial" w:hAnsi="Arial" w:cs="Arial"/>
          <w:b/>
          <w:sz w:val="22"/>
          <w:szCs w:val="22"/>
        </w:rPr>
        <w:t xml:space="preserve"> prostor </w:t>
      </w:r>
      <w:r>
        <w:rPr>
          <w:rFonts w:ascii="Arial" w:hAnsi="Arial" w:cs="Arial"/>
          <w:b/>
          <w:sz w:val="22"/>
          <w:szCs w:val="22"/>
        </w:rPr>
        <w:t xml:space="preserve">CHUC A </w:t>
      </w:r>
      <w:r w:rsidR="00347F24" w:rsidRPr="00B3243A"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z w:val="22"/>
          <w:szCs w:val="22"/>
        </w:rPr>
        <w:t>e</w:t>
      </w:r>
      <w:r w:rsidR="00347F24" w:rsidRPr="00B3243A">
        <w:rPr>
          <w:rFonts w:ascii="Arial" w:hAnsi="Arial" w:cs="Arial"/>
          <w:b/>
          <w:sz w:val="22"/>
          <w:szCs w:val="22"/>
        </w:rPr>
        <w:t xml:space="preserve"> větrán podle čl. 9.4.2a)2) ČSN 73 0802, </w:t>
      </w:r>
      <w:proofErr w:type="gramStart"/>
      <w:r w:rsidR="00347F24" w:rsidRPr="00B3243A">
        <w:rPr>
          <w:rFonts w:ascii="Arial" w:hAnsi="Arial" w:cs="Arial"/>
          <w:b/>
          <w:sz w:val="22"/>
          <w:szCs w:val="22"/>
        </w:rPr>
        <w:t>tzn.</w:t>
      </w:r>
      <w:proofErr w:type="gramEnd"/>
      <w:r w:rsidR="00347F24" w:rsidRPr="00B3243A">
        <w:rPr>
          <w:rFonts w:ascii="Arial" w:hAnsi="Arial" w:cs="Arial"/>
          <w:b/>
          <w:sz w:val="22"/>
          <w:szCs w:val="22"/>
        </w:rPr>
        <w:t xml:space="preserve"> větracím otvorem v nejvyšším místě  prostoru schodiště </w:t>
      </w:r>
      <w:proofErr w:type="gramStart"/>
      <w:r w:rsidR="00347F24" w:rsidRPr="00B3243A">
        <w:rPr>
          <w:rFonts w:ascii="Arial" w:hAnsi="Arial" w:cs="Arial"/>
          <w:b/>
          <w:sz w:val="22"/>
          <w:szCs w:val="22"/>
        </w:rPr>
        <w:t>tzn.</w:t>
      </w:r>
      <w:proofErr w:type="gramEnd"/>
      <w:r w:rsidR="00347F24" w:rsidRPr="00B3243A">
        <w:rPr>
          <w:rFonts w:ascii="Arial" w:hAnsi="Arial" w:cs="Arial"/>
          <w:b/>
          <w:sz w:val="22"/>
          <w:szCs w:val="22"/>
        </w:rPr>
        <w:t xml:space="preserve"> oknem ve </w:t>
      </w:r>
      <w:r>
        <w:rPr>
          <w:rFonts w:ascii="Arial" w:hAnsi="Arial" w:cs="Arial"/>
          <w:b/>
          <w:sz w:val="22"/>
          <w:szCs w:val="22"/>
        </w:rPr>
        <w:t>3</w:t>
      </w:r>
      <w:r w:rsidR="00347F24" w:rsidRPr="00B3243A">
        <w:rPr>
          <w:rFonts w:ascii="Arial" w:hAnsi="Arial" w:cs="Arial"/>
          <w:b/>
          <w:sz w:val="22"/>
          <w:szCs w:val="22"/>
        </w:rPr>
        <w:t>. NP o ploše nejméně 2,0 m</w:t>
      </w:r>
      <w:r w:rsidR="00347F24" w:rsidRPr="00B3243A"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347F24" w:rsidRPr="00B3243A">
        <w:rPr>
          <w:rFonts w:ascii="Arial" w:hAnsi="Arial" w:cs="Arial"/>
          <w:b/>
          <w:sz w:val="22"/>
          <w:szCs w:val="22"/>
        </w:rPr>
        <w:t xml:space="preserve"> a stejně velkým otvorem pro přívod čerstvého vzduchu v úrovni výstupu na volné prostranství v úrovni 1. </w:t>
      </w:r>
      <w:r>
        <w:rPr>
          <w:rFonts w:ascii="Arial" w:hAnsi="Arial" w:cs="Arial"/>
          <w:b/>
          <w:sz w:val="22"/>
          <w:szCs w:val="22"/>
        </w:rPr>
        <w:t>P</w:t>
      </w:r>
      <w:r w:rsidR="00347F24" w:rsidRPr="00B3243A">
        <w:rPr>
          <w:rFonts w:ascii="Arial" w:hAnsi="Arial" w:cs="Arial"/>
          <w:b/>
          <w:sz w:val="22"/>
          <w:szCs w:val="22"/>
        </w:rPr>
        <w:t>P, tzn. dveřmi na volné prostranství.</w:t>
      </w: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Ovládací prvky otvor</w:t>
      </w:r>
      <w:r w:rsidR="00542A75">
        <w:rPr>
          <w:rFonts w:ascii="Arial" w:hAnsi="Arial" w:cs="Arial"/>
          <w:b/>
          <w:sz w:val="22"/>
          <w:szCs w:val="22"/>
        </w:rPr>
        <w:t>u</w:t>
      </w:r>
      <w:r>
        <w:rPr>
          <w:rFonts w:ascii="Arial" w:hAnsi="Arial" w:cs="Arial"/>
          <w:b/>
          <w:sz w:val="22"/>
          <w:szCs w:val="22"/>
        </w:rPr>
        <w:t xml:space="preserve"> pro větrání CHUC A</w:t>
      </w:r>
      <w:r w:rsidR="00542A75">
        <w:rPr>
          <w:rFonts w:ascii="Arial" w:hAnsi="Arial" w:cs="Arial"/>
          <w:b/>
          <w:sz w:val="22"/>
          <w:szCs w:val="22"/>
        </w:rPr>
        <w:t xml:space="preserve"> ve 3. NP </w:t>
      </w:r>
      <w:r>
        <w:rPr>
          <w:rFonts w:ascii="Arial" w:hAnsi="Arial" w:cs="Arial"/>
          <w:b/>
          <w:sz w:val="22"/>
          <w:szCs w:val="22"/>
        </w:rPr>
        <w:t>se umístí maximálně 1,8 m nad úroveň podlahy podle čl. 9.4.2a)1) ČSN 73 0802!!!</w:t>
      </w: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42A75" w:rsidRPr="00542A75" w:rsidRDefault="00542A75" w:rsidP="00542A75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42A75">
        <w:rPr>
          <w:rFonts w:ascii="Arial" w:hAnsi="Arial" w:cs="Arial"/>
          <w:b/>
          <w:sz w:val="22"/>
          <w:szCs w:val="22"/>
          <w:u w:val="single"/>
        </w:rPr>
        <w:t>Hodnocení podmínek evakuace osob prostřednictvím P 1.1/N3 – CHUC A:</w:t>
      </w:r>
    </w:p>
    <w:p w:rsidR="00542A75" w:rsidRDefault="00542A75" w:rsidP="00542A75">
      <w:pPr>
        <w:jc w:val="both"/>
        <w:rPr>
          <w:rFonts w:ascii="Arial" w:hAnsi="Arial" w:cs="Arial"/>
          <w:sz w:val="22"/>
          <w:szCs w:val="22"/>
        </w:rPr>
      </w:pPr>
    </w:p>
    <w:p w:rsidR="00542A75" w:rsidRDefault="00542A75" w:rsidP="00542A7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115EA">
        <w:rPr>
          <w:rFonts w:ascii="Arial" w:hAnsi="Arial" w:cs="Arial"/>
          <w:sz w:val="22"/>
          <w:szCs w:val="22"/>
        </w:rPr>
        <w:t xml:space="preserve">Mezní délka CHUC A je podle čl. 9.10.5 ČSN 73 0802 stanovena na </w:t>
      </w:r>
      <w:proofErr w:type="spellStart"/>
      <w:r w:rsidRPr="007115EA">
        <w:rPr>
          <w:rFonts w:ascii="Arial" w:hAnsi="Arial" w:cs="Arial"/>
          <w:b/>
          <w:sz w:val="22"/>
          <w:szCs w:val="22"/>
        </w:rPr>
        <w:t>l</w:t>
      </w:r>
      <w:r w:rsidRPr="007115EA">
        <w:rPr>
          <w:rFonts w:ascii="Arial" w:hAnsi="Arial" w:cs="Arial"/>
          <w:b/>
          <w:sz w:val="22"/>
          <w:szCs w:val="22"/>
          <w:vertAlign w:val="subscript"/>
        </w:rPr>
        <w:t>u</w:t>
      </w:r>
      <w:proofErr w:type="spellEnd"/>
      <w:r w:rsidRPr="007115EA">
        <w:rPr>
          <w:rFonts w:ascii="Arial" w:hAnsi="Arial" w:cs="Arial"/>
          <w:b/>
          <w:sz w:val="22"/>
          <w:szCs w:val="22"/>
          <w:vertAlign w:val="subscript"/>
        </w:rPr>
        <w:t>,</w:t>
      </w:r>
      <w:proofErr w:type="spellStart"/>
      <w:r w:rsidRPr="007115EA">
        <w:rPr>
          <w:rFonts w:ascii="Arial" w:hAnsi="Arial" w:cs="Arial"/>
          <w:b/>
          <w:sz w:val="22"/>
          <w:szCs w:val="22"/>
          <w:vertAlign w:val="subscript"/>
        </w:rPr>
        <w:t>max</w:t>
      </w:r>
      <w:proofErr w:type="spellEnd"/>
      <w:r w:rsidRPr="007115EA">
        <w:rPr>
          <w:rFonts w:ascii="Arial" w:hAnsi="Arial" w:cs="Arial"/>
          <w:b/>
          <w:sz w:val="22"/>
          <w:szCs w:val="22"/>
        </w:rPr>
        <w:t xml:space="preserve"> = 120 m,</w:t>
      </w:r>
      <w:r w:rsidRPr="007115EA">
        <w:rPr>
          <w:rFonts w:ascii="Arial" w:hAnsi="Arial" w:cs="Arial"/>
          <w:sz w:val="22"/>
          <w:szCs w:val="22"/>
        </w:rPr>
        <w:t xml:space="preserve"> skutečnost</w:t>
      </w:r>
      <w:r>
        <w:rPr>
          <w:rFonts w:ascii="Arial" w:hAnsi="Arial" w:cs="Arial"/>
          <w:sz w:val="22"/>
          <w:szCs w:val="22"/>
        </w:rPr>
        <w:t xml:space="preserve"> </w:t>
      </w:r>
      <w:r w:rsidRPr="007115EA">
        <w:rPr>
          <w:rFonts w:ascii="Arial" w:hAnsi="Arial" w:cs="Arial"/>
          <w:b/>
          <w:sz w:val="22"/>
          <w:szCs w:val="22"/>
        </w:rPr>
        <w:t>vyhovuje</w:t>
      </w:r>
      <w:r w:rsidRPr="007115EA">
        <w:rPr>
          <w:rFonts w:ascii="Arial" w:hAnsi="Arial" w:cs="Arial"/>
          <w:sz w:val="22"/>
          <w:szCs w:val="22"/>
        </w:rPr>
        <w:t xml:space="preserve">. </w:t>
      </w:r>
    </w:p>
    <w:p w:rsidR="00542A75" w:rsidRDefault="00542A75" w:rsidP="00542A75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se uvažuje s postupnou evakuací osob z objektů základní školy, tzn. i nově navrhovanými a hodnocenými CHUC A.</w:t>
      </w:r>
    </w:p>
    <w:p w:rsidR="00542A75" w:rsidRDefault="00542A75" w:rsidP="00542A75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Kapacita každé hodnocené CHUC A je stanovena podle její minimální skutečné šířky podle tabulky 20 ČSN 73 0802 pro III. SPB a pohyb po schodech dolů se zohledněním součinitele způsobu evakuace pro postupnou evakuaci osob schopných samostatného pohybu prostřednictvím CHUC A s = 0</w:t>
      </w:r>
      <w:r w:rsidR="002A0828">
        <w:rPr>
          <w:rFonts w:ascii="Arial" w:hAnsi="Arial" w:cs="Arial"/>
          <w:sz w:val="22"/>
          <w:szCs w:val="22"/>
        </w:rPr>
        <w:t>,8</w:t>
      </w:r>
      <w:r>
        <w:rPr>
          <w:rFonts w:ascii="Arial" w:hAnsi="Arial" w:cs="Arial"/>
          <w:sz w:val="22"/>
          <w:szCs w:val="22"/>
        </w:rPr>
        <w:t xml:space="preserve"> podle upravené rovnice 18 ČSN 73 0802. Kapacita CHUC A je stanovena mezním počtem osob na CHUC A. Hodnota jednotkové kapacity CHUC A K = 120.</w:t>
      </w:r>
    </w:p>
    <w:p w:rsidR="00542A75" w:rsidRDefault="00542A75" w:rsidP="00542A75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Pro </w:t>
      </w:r>
      <w:r w:rsidR="002A0828">
        <w:rPr>
          <w:rFonts w:ascii="Arial" w:hAnsi="Arial" w:cs="Arial"/>
          <w:sz w:val="22"/>
          <w:szCs w:val="22"/>
        </w:rPr>
        <w:t>P 1.1/N3 – CHUC A</w:t>
      </w:r>
      <w:r w:rsidR="002A0828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mezní kapacita </w:t>
      </w:r>
      <w:proofErr w:type="spellStart"/>
      <w:r w:rsidRPr="001372F8">
        <w:rPr>
          <w:rFonts w:ascii="Arial" w:hAnsi="Arial" w:cs="Arial"/>
          <w:b/>
          <w:sz w:val="22"/>
          <w:szCs w:val="22"/>
        </w:rPr>
        <w:t>E</w:t>
      </w:r>
      <w:r w:rsidRPr="001372F8">
        <w:rPr>
          <w:rFonts w:ascii="Arial" w:hAnsi="Arial" w:cs="Arial"/>
          <w:b/>
          <w:sz w:val="22"/>
          <w:szCs w:val="22"/>
          <w:vertAlign w:val="subscript"/>
        </w:rPr>
        <w:t>max</w:t>
      </w:r>
      <w:proofErr w:type="spellEnd"/>
      <w:r w:rsidRPr="001372F8">
        <w:rPr>
          <w:rFonts w:ascii="Arial" w:hAnsi="Arial" w:cs="Arial"/>
          <w:b/>
          <w:sz w:val="22"/>
          <w:szCs w:val="22"/>
        </w:rPr>
        <w:t xml:space="preserve"> = </w:t>
      </w:r>
      <w:r w:rsidR="002A0828">
        <w:rPr>
          <w:rFonts w:ascii="Arial" w:hAnsi="Arial" w:cs="Arial"/>
          <w:b/>
          <w:sz w:val="22"/>
          <w:szCs w:val="22"/>
        </w:rPr>
        <w:t>225</w:t>
      </w:r>
      <w:r w:rsidRPr="001372F8">
        <w:rPr>
          <w:rFonts w:ascii="Arial" w:hAnsi="Arial" w:cs="Arial"/>
          <w:b/>
          <w:sz w:val="22"/>
          <w:szCs w:val="22"/>
        </w:rPr>
        <w:t xml:space="preserve"> osob</w:t>
      </w:r>
      <w:r>
        <w:rPr>
          <w:rFonts w:ascii="Arial" w:hAnsi="Arial" w:cs="Arial"/>
          <w:sz w:val="22"/>
          <w:szCs w:val="22"/>
        </w:rPr>
        <w:t xml:space="preserve"> pro šířku u = 1,5 únikového pruhu (pro započitatelnou šířku dveří 900 mm).</w:t>
      </w:r>
    </w:p>
    <w:p w:rsidR="009B1FEA" w:rsidRDefault="009B1FEA" w:rsidP="00542A75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42A75" w:rsidRPr="00704E2E" w:rsidRDefault="00542A75" w:rsidP="00542A75">
      <w:pPr>
        <w:pStyle w:val="Zkladntextodsazen2"/>
        <w:ind w:firstLine="425"/>
        <w:rPr>
          <w:rFonts w:ascii="Arial" w:hAnsi="Arial" w:cs="Arial"/>
          <w:b/>
          <w:b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sz w:val="22"/>
          <w:szCs w:val="22"/>
          <w:u w:val="single"/>
        </w:rPr>
        <w:t>V CHUC nesmí být:</w:t>
      </w:r>
    </w:p>
    <w:p w:rsidR="00542A75" w:rsidRPr="00704E2E" w:rsidRDefault="00542A75" w:rsidP="00542A75">
      <w:pPr>
        <w:pStyle w:val="Zkladntextodsazen2"/>
        <w:widowControl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704E2E">
        <w:rPr>
          <w:rFonts w:ascii="Arial" w:hAnsi="Arial" w:cs="Arial"/>
          <w:bCs/>
          <w:sz w:val="22"/>
          <w:szCs w:val="22"/>
        </w:rPr>
        <w:t>zařizovací předměty nebo jiná zařízení zužující průchozí šířku,</w:t>
      </w:r>
    </w:p>
    <w:p w:rsidR="00542A75" w:rsidRPr="00704E2E" w:rsidRDefault="00542A75" w:rsidP="00542A75">
      <w:pPr>
        <w:pStyle w:val="Zkladntextodsazen2"/>
        <w:widowControl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704E2E">
        <w:rPr>
          <w:rFonts w:ascii="Arial" w:hAnsi="Arial" w:cs="Arial"/>
          <w:bCs/>
          <w:sz w:val="22"/>
          <w:szCs w:val="22"/>
        </w:rPr>
        <w:t>volně vedené rozvody hořlavých látek nebo jakékoliv volně vedené potrubní rozvody z výrobků třídy reakce na oheň B až F,</w:t>
      </w:r>
    </w:p>
    <w:p w:rsidR="00542A75" w:rsidRPr="00704E2E" w:rsidRDefault="00542A75" w:rsidP="00542A75">
      <w:pPr>
        <w:pStyle w:val="Zkladntextodsazen2"/>
        <w:widowControl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704E2E">
        <w:rPr>
          <w:rFonts w:ascii="Arial" w:hAnsi="Arial" w:cs="Arial"/>
          <w:bCs/>
          <w:sz w:val="22"/>
          <w:szCs w:val="22"/>
        </w:rPr>
        <w:t>volně vedené rozvody vzduchotechnických zařízení, která neslouží pouze větrání CHUC,</w:t>
      </w:r>
    </w:p>
    <w:p w:rsidR="00542A75" w:rsidRPr="00704E2E" w:rsidRDefault="00542A75" w:rsidP="00542A75">
      <w:pPr>
        <w:pStyle w:val="Zkladntextodsazen2"/>
        <w:widowControl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704E2E">
        <w:rPr>
          <w:rFonts w:ascii="Arial" w:hAnsi="Arial" w:cs="Arial"/>
          <w:bCs/>
          <w:sz w:val="22"/>
          <w:szCs w:val="22"/>
        </w:rPr>
        <w:t>volně vedené kouřovody, rozvody středotlaké a vysokotlaké páry nebo toxických látek,</w:t>
      </w:r>
    </w:p>
    <w:p w:rsidR="00542A75" w:rsidRPr="00704E2E" w:rsidRDefault="00542A75" w:rsidP="00542A75">
      <w:pPr>
        <w:pStyle w:val="Zkladntextodsazen2"/>
        <w:widowControl/>
        <w:numPr>
          <w:ilvl w:val="1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704E2E">
        <w:rPr>
          <w:rFonts w:ascii="Arial" w:hAnsi="Arial" w:cs="Arial"/>
          <w:bCs/>
          <w:sz w:val="22"/>
          <w:szCs w:val="22"/>
        </w:rPr>
        <w:t xml:space="preserve">volně vedené elektrické rozvody, které neodpovídají čl. </w:t>
      </w:r>
      <w:proofErr w:type="gramStart"/>
      <w:r w:rsidRPr="00704E2E">
        <w:rPr>
          <w:rFonts w:ascii="Arial" w:hAnsi="Arial" w:cs="Arial"/>
          <w:bCs/>
          <w:sz w:val="22"/>
          <w:szCs w:val="22"/>
        </w:rPr>
        <w:t>12.9. ČSN</w:t>
      </w:r>
      <w:proofErr w:type="gramEnd"/>
      <w:r w:rsidRPr="00704E2E">
        <w:rPr>
          <w:rFonts w:ascii="Arial" w:hAnsi="Arial" w:cs="Arial"/>
          <w:bCs/>
          <w:sz w:val="22"/>
          <w:szCs w:val="22"/>
        </w:rPr>
        <w:t xml:space="preserve"> 73 0802.</w:t>
      </w:r>
    </w:p>
    <w:p w:rsidR="00542A75" w:rsidRPr="00704E2E" w:rsidRDefault="00542A75" w:rsidP="00542A75">
      <w:pPr>
        <w:ind w:firstLine="705"/>
        <w:jc w:val="both"/>
        <w:rPr>
          <w:rFonts w:ascii="Arial" w:hAnsi="Arial" w:cs="Arial"/>
          <w:b/>
          <w:sz w:val="22"/>
        </w:rPr>
      </w:pPr>
    </w:p>
    <w:p w:rsidR="00542A75" w:rsidRDefault="00542A75" w:rsidP="00542A75">
      <w:pPr>
        <w:ind w:firstLine="708"/>
        <w:jc w:val="both"/>
        <w:rPr>
          <w:rFonts w:ascii="Arial" w:hAnsi="Arial" w:cs="Arial"/>
          <w:sz w:val="22"/>
        </w:rPr>
      </w:pPr>
      <w:r w:rsidRPr="00B52CE5">
        <w:rPr>
          <w:rFonts w:ascii="Arial" w:hAnsi="Arial" w:cs="Arial"/>
          <w:sz w:val="22"/>
        </w:rPr>
        <w:t xml:space="preserve">Na únikových cestách v objektu, v požárních úsecích </w:t>
      </w:r>
      <w:r w:rsidR="002A0828">
        <w:rPr>
          <w:rFonts w:ascii="Arial" w:hAnsi="Arial" w:cs="Arial"/>
          <w:b/>
          <w:sz w:val="22"/>
          <w:szCs w:val="22"/>
        </w:rPr>
        <w:t>P</w:t>
      </w:r>
      <w:r w:rsidRPr="00B52CE5">
        <w:rPr>
          <w:rFonts w:ascii="Arial" w:hAnsi="Arial" w:cs="Arial"/>
          <w:b/>
          <w:sz w:val="22"/>
          <w:szCs w:val="22"/>
        </w:rPr>
        <w:t xml:space="preserve"> 1.1/N</w:t>
      </w:r>
      <w:r w:rsidR="002A0828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– CHUC A</w:t>
      </w:r>
      <w:r w:rsidR="002A0828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2A0828">
        <w:rPr>
          <w:rFonts w:ascii="Arial" w:hAnsi="Arial" w:cs="Arial"/>
          <w:b/>
          <w:sz w:val="22"/>
          <w:szCs w:val="22"/>
        </w:rPr>
        <w:t>a</w:t>
      </w:r>
      <w:proofErr w:type="spellEnd"/>
      <w:r w:rsidR="002A0828">
        <w:rPr>
          <w:rFonts w:ascii="Arial" w:hAnsi="Arial" w:cs="Arial"/>
          <w:b/>
          <w:sz w:val="22"/>
          <w:szCs w:val="22"/>
        </w:rPr>
        <w:t xml:space="preserve"> P 1.2/N2 – schodiště </w:t>
      </w:r>
      <w:r>
        <w:rPr>
          <w:rFonts w:ascii="Arial" w:hAnsi="Arial" w:cs="Arial"/>
          <w:sz w:val="22"/>
        </w:rPr>
        <w:t xml:space="preserve">dále v požárním úseku </w:t>
      </w:r>
      <w:r w:rsidR="002A0828">
        <w:rPr>
          <w:rFonts w:ascii="Arial" w:hAnsi="Arial" w:cs="Arial"/>
          <w:b/>
          <w:sz w:val="22"/>
        </w:rPr>
        <w:t>P 1.3</w:t>
      </w:r>
      <w:r>
        <w:rPr>
          <w:rFonts w:ascii="Arial" w:hAnsi="Arial" w:cs="Arial"/>
          <w:b/>
          <w:sz w:val="22"/>
        </w:rPr>
        <w:t xml:space="preserve"> – </w:t>
      </w:r>
      <w:r w:rsidR="002A0828">
        <w:rPr>
          <w:rFonts w:ascii="Arial" w:hAnsi="Arial" w:cs="Arial"/>
          <w:b/>
          <w:sz w:val="22"/>
        </w:rPr>
        <w:t xml:space="preserve">šatny  a v 1. PP požárního úseku P 1.4/N2 – nová přístavba v prostoru se šatnami – </w:t>
      </w:r>
      <w:proofErr w:type="gramStart"/>
      <w:r w:rsidR="002A0828">
        <w:rPr>
          <w:rFonts w:ascii="Arial" w:hAnsi="Arial" w:cs="Arial"/>
          <w:b/>
          <w:sz w:val="22"/>
        </w:rPr>
        <w:t>m.č.</w:t>
      </w:r>
      <w:proofErr w:type="gramEnd"/>
      <w:r w:rsidR="002A0828">
        <w:rPr>
          <w:rFonts w:ascii="Arial" w:hAnsi="Arial" w:cs="Arial"/>
          <w:b/>
          <w:sz w:val="22"/>
        </w:rPr>
        <w:t xml:space="preserve"> -1.13, -1.16 a -1.19 a </w:t>
      </w:r>
      <w:r w:rsidRPr="00B52CE5">
        <w:rPr>
          <w:rFonts w:ascii="Arial" w:hAnsi="Arial" w:cs="Arial"/>
          <w:sz w:val="22"/>
        </w:rPr>
        <w:t>se požaduje instalace nouzového osvětlení podle ČSN EN 1838 s dobou činnosti nejméně 60 minut v podmínkách požáru.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</w:rPr>
      </w:pPr>
    </w:p>
    <w:p w:rsidR="00347F24" w:rsidRPr="002D01AA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01AA">
        <w:rPr>
          <w:rFonts w:ascii="Arial" w:hAnsi="Arial" w:cs="Arial"/>
          <w:b/>
          <w:sz w:val="22"/>
          <w:szCs w:val="22"/>
          <w:u w:val="single"/>
        </w:rPr>
        <w:t>Další podmínky bezpečné evakuace osob z</w:t>
      </w:r>
      <w:r w:rsidR="002A0828">
        <w:rPr>
          <w:rFonts w:ascii="Arial" w:hAnsi="Arial" w:cs="Arial"/>
          <w:b/>
          <w:sz w:val="22"/>
          <w:szCs w:val="22"/>
          <w:u w:val="single"/>
        </w:rPr>
        <w:t> řešených prostorů</w:t>
      </w:r>
      <w:r w:rsidRPr="002D01AA">
        <w:rPr>
          <w:rFonts w:ascii="Arial" w:hAnsi="Arial" w:cs="Arial"/>
          <w:b/>
          <w:sz w:val="22"/>
          <w:szCs w:val="22"/>
          <w:u w:val="single"/>
        </w:rPr>
        <w:t>: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0D265F" w:rsidRDefault="00347F24" w:rsidP="00347F24">
      <w:pPr>
        <w:pStyle w:val="Zkladntext21"/>
        <w:spacing w:line="200" w:lineRule="atLeast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0D265F">
        <w:rPr>
          <w:rFonts w:ascii="Arial" w:hAnsi="Arial" w:cs="Arial"/>
          <w:sz w:val="22"/>
          <w:szCs w:val="22"/>
        </w:rPr>
        <w:t>Únikové východy a všechny d</w:t>
      </w:r>
      <w:r>
        <w:rPr>
          <w:rFonts w:ascii="Arial" w:hAnsi="Arial" w:cs="Arial"/>
          <w:sz w:val="22"/>
          <w:szCs w:val="22"/>
        </w:rPr>
        <w:t xml:space="preserve">veře na únikových cestách z řešených </w:t>
      </w:r>
      <w:r w:rsidRPr="000D265F">
        <w:rPr>
          <w:rFonts w:ascii="Arial" w:hAnsi="Arial" w:cs="Arial"/>
          <w:sz w:val="22"/>
          <w:szCs w:val="22"/>
        </w:rPr>
        <w:t xml:space="preserve">úseků, </w:t>
      </w:r>
      <w:r>
        <w:rPr>
          <w:rFonts w:ascii="Arial" w:hAnsi="Arial" w:cs="Arial"/>
          <w:sz w:val="22"/>
          <w:szCs w:val="22"/>
        </w:rPr>
        <w:t xml:space="preserve">musí být </w:t>
      </w:r>
      <w:r w:rsidRPr="000D265F">
        <w:rPr>
          <w:rFonts w:ascii="Arial" w:hAnsi="Arial" w:cs="Arial"/>
          <w:sz w:val="22"/>
          <w:szCs w:val="22"/>
          <w:u w:val="single"/>
        </w:rPr>
        <w:t>trvale použitelné</w:t>
      </w:r>
      <w:r w:rsidRPr="000D265F">
        <w:rPr>
          <w:rFonts w:ascii="Arial" w:hAnsi="Arial" w:cs="Arial"/>
          <w:sz w:val="22"/>
          <w:szCs w:val="22"/>
        </w:rPr>
        <w:t xml:space="preserve"> – čl. 9.13 ČSN 73 0802, tzn. zejména:</w:t>
      </w:r>
    </w:p>
    <w:p w:rsidR="00347F24" w:rsidRPr="000D265F" w:rsidRDefault="00347F24" w:rsidP="00347F24">
      <w:pPr>
        <w:pStyle w:val="Zkladntext21"/>
        <w:widowControl/>
        <w:numPr>
          <w:ilvl w:val="0"/>
          <w:numId w:val="2"/>
        </w:numPr>
        <w:tabs>
          <w:tab w:val="clear" w:pos="1068"/>
          <w:tab w:val="num" w:pos="1428"/>
        </w:tabs>
        <w:spacing w:after="0" w:line="200" w:lineRule="atLeast"/>
        <w:ind w:left="1428"/>
        <w:jc w:val="both"/>
        <w:rPr>
          <w:rFonts w:ascii="Arial" w:hAnsi="Arial" w:cs="Arial"/>
          <w:bCs/>
          <w:sz w:val="22"/>
          <w:szCs w:val="22"/>
        </w:rPr>
      </w:pPr>
      <w:r w:rsidRPr="000D265F">
        <w:rPr>
          <w:rFonts w:ascii="Arial" w:hAnsi="Arial" w:cs="Arial"/>
          <w:sz w:val="22"/>
          <w:szCs w:val="22"/>
        </w:rPr>
        <w:t>musí umožňovat snadný a rychlý průchod,</w:t>
      </w:r>
    </w:p>
    <w:p w:rsidR="00347F24" w:rsidRPr="000D265F" w:rsidRDefault="00347F24" w:rsidP="00347F24">
      <w:pPr>
        <w:pStyle w:val="Zkladntext21"/>
        <w:widowControl/>
        <w:numPr>
          <w:ilvl w:val="0"/>
          <w:numId w:val="2"/>
        </w:numPr>
        <w:tabs>
          <w:tab w:val="clear" w:pos="1068"/>
          <w:tab w:val="num" w:pos="1428"/>
        </w:tabs>
        <w:spacing w:after="0" w:line="200" w:lineRule="atLeast"/>
        <w:ind w:left="1428"/>
        <w:jc w:val="both"/>
        <w:rPr>
          <w:rFonts w:ascii="Arial" w:hAnsi="Arial" w:cs="Arial"/>
          <w:bCs/>
          <w:sz w:val="22"/>
          <w:szCs w:val="22"/>
        </w:rPr>
      </w:pPr>
      <w:r w:rsidRPr="000D265F">
        <w:rPr>
          <w:rFonts w:ascii="Arial" w:hAnsi="Arial" w:cs="Arial"/>
          <w:sz w:val="22"/>
          <w:szCs w:val="22"/>
        </w:rPr>
        <w:t>zabraňovat zachycení oděvu,</w:t>
      </w:r>
    </w:p>
    <w:p w:rsidR="00347F24" w:rsidRPr="000D265F" w:rsidRDefault="00347F24" w:rsidP="00347F24">
      <w:pPr>
        <w:pStyle w:val="Zkladntext21"/>
        <w:widowControl/>
        <w:numPr>
          <w:ilvl w:val="0"/>
          <w:numId w:val="2"/>
        </w:numPr>
        <w:tabs>
          <w:tab w:val="clear" w:pos="1068"/>
          <w:tab w:val="num" w:pos="1428"/>
        </w:tabs>
        <w:spacing w:after="0" w:line="200" w:lineRule="atLeast"/>
        <w:ind w:left="1428"/>
        <w:jc w:val="both"/>
        <w:rPr>
          <w:rFonts w:ascii="Arial" w:hAnsi="Arial" w:cs="Arial"/>
          <w:bCs/>
          <w:sz w:val="22"/>
          <w:szCs w:val="22"/>
        </w:rPr>
      </w:pPr>
      <w:r w:rsidRPr="000D265F">
        <w:rPr>
          <w:rFonts w:ascii="Arial" w:hAnsi="Arial" w:cs="Arial"/>
          <w:sz w:val="22"/>
          <w:szCs w:val="22"/>
        </w:rPr>
        <w:t>svým zajištěním nesmí bránit evakuaci osob ani zásahu jednotek požární ochrany,</w:t>
      </w:r>
    </w:p>
    <w:p w:rsidR="00347F24" w:rsidRDefault="00347F24" w:rsidP="00347F24">
      <w:pPr>
        <w:pStyle w:val="Zkladntext21"/>
        <w:widowControl/>
        <w:numPr>
          <w:ilvl w:val="0"/>
          <w:numId w:val="2"/>
        </w:numPr>
        <w:tabs>
          <w:tab w:val="clear" w:pos="1068"/>
          <w:tab w:val="num" w:pos="1428"/>
        </w:tabs>
        <w:spacing w:after="0" w:line="200" w:lineRule="atLeast"/>
        <w:ind w:left="1428"/>
        <w:jc w:val="both"/>
        <w:rPr>
          <w:rFonts w:ascii="Arial" w:hAnsi="Arial" w:cs="Arial"/>
          <w:bCs/>
          <w:sz w:val="22"/>
          <w:szCs w:val="22"/>
        </w:rPr>
      </w:pPr>
      <w:r w:rsidRPr="000D265F">
        <w:rPr>
          <w:rFonts w:ascii="Arial" w:hAnsi="Arial" w:cs="Arial"/>
          <w:sz w:val="22"/>
          <w:szCs w:val="22"/>
        </w:rPr>
        <w:t>musejí být při evakuaci otevíratelné a průchodné, pokud jsou při běžném provozu zajištěny.</w:t>
      </w:r>
    </w:p>
    <w:p w:rsidR="00347F24" w:rsidRPr="00530FCB" w:rsidRDefault="00347F24" w:rsidP="00347F24">
      <w:pPr>
        <w:pStyle w:val="Zkladntext21"/>
        <w:widowControl/>
        <w:numPr>
          <w:ilvl w:val="0"/>
          <w:numId w:val="2"/>
        </w:numPr>
        <w:tabs>
          <w:tab w:val="clear" w:pos="1068"/>
          <w:tab w:val="num" w:pos="1428"/>
        </w:tabs>
        <w:spacing w:after="0" w:line="200" w:lineRule="atLeast"/>
        <w:ind w:left="142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530FCB">
        <w:rPr>
          <w:rFonts w:ascii="Arial" w:hAnsi="Arial" w:cs="Arial"/>
          <w:sz w:val="22"/>
          <w:szCs w:val="22"/>
        </w:rPr>
        <w:t>veře na únikové cestě se musí otvírat ve směru úniku v postranních závěsech a jsou navrženy jako trvale otvíratelné a průchodné, otvíratelné bez dalších opatření nebo bez speciálního nářadí.</w:t>
      </w:r>
    </w:p>
    <w:p w:rsidR="00347F24" w:rsidRDefault="00347F24" w:rsidP="00347F24">
      <w:pPr>
        <w:pStyle w:val="Zkladntext21"/>
        <w:spacing w:line="200" w:lineRule="atLeast"/>
        <w:ind w:firstLine="708"/>
        <w:rPr>
          <w:b/>
          <w:bCs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0" w:hanging="570"/>
        <w:rPr>
          <w:i w:val="0"/>
          <w:iCs w:val="0"/>
          <w:sz w:val="22"/>
          <w:szCs w:val="26"/>
        </w:rPr>
      </w:pPr>
      <w:bookmarkStart w:id="10" w:name="_Toc430940147"/>
      <w:r w:rsidRPr="00704E2E">
        <w:rPr>
          <w:i w:val="0"/>
          <w:iCs w:val="0"/>
          <w:sz w:val="22"/>
          <w:szCs w:val="26"/>
        </w:rPr>
        <w:t>2.8</w:t>
      </w:r>
      <w:r w:rsidRPr="00704E2E">
        <w:rPr>
          <w:i w:val="0"/>
          <w:iCs w:val="0"/>
          <w:sz w:val="22"/>
          <w:szCs w:val="26"/>
        </w:rPr>
        <w:tab/>
        <w:t xml:space="preserve">Stanovení </w:t>
      </w:r>
      <w:proofErr w:type="spellStart"/>
      <w:r w:rsidRPr="00704E2E">
        <w:rPr>
          <w:i w:val="0"/>
          <w:iCs w:val="0"/>
          <w:sz w:val="22"/>
          <w:szCs w:val="26"/>
        </w:rPr>
        <w:t>odstupových</w:t>
      </w:r>
      <w:proofErr w:type="spellEnd"/>
      <w:r w:rsidRPr="00704E2E">
        <w:rPr>
          <w:i w:val="0"/>
          <w:iCs w:val="0"/>
          <w:sz w:val="22"/>
          <w:szCs w:val="26"/>
        </w:rPr>
        <w:t xml:space="preserve"> vzdáleností a jejich zhodnocení - § 41 odst. 2) písm. h) vyhlášky</w:t>
      </w:r>
      <w:bookmarkEnd w:id="10"/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left="12" w:firstLine="696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Vymezení požárně nebezpečného prostoru a stanovení </w:t>
      </w:r>
      <w:proofErr w:type="spellStart"/>
      <w:r w:rsidRPr="00704E2E">
        <w:rPr>
          <w:rFonts w:ascii="Arial" w:hAnsi="Arial" w:cs="Arial"/>
          <w:sz w:val="22"/>
          <w:szCs w:val="22"/>
        </w:rPr>
        <w:t>odstupové</w:t>
      </w:r>
      <w:proofErr w:type="spellEnd"/>
      <w:r w:rsidRPr="00704E2E">
        <w:rPr>
          <w:rFonts w:ascii="Arial" w:hAnsi="Arial" w:cs="Arial"/>
          <w:sz w:val="22"/>
          <w:szCs w:val="22"/>
        </w:rPr>
        <w:t xml:space="preserve"> vzdálenosti je provedeno v souladu s požadavky §11 </w:t>
      </w:r>
      <w:proofErr w:type="spellStart"/>
      <w:r w:rsidRPr="00704E2E">
        <w:rPr>
          <w:rFonts w:ascii="Arial" w:hAnsi="Arial" w:cs="Arial"/>
          <w:sz w:val="22"/>
          <w:szCs w:val="22"/>
        </w:rPr>
        <w:t>vyhl</w:t>
      </w:r>
      <w:proofErr w:type="spellEnd"/>
      <w:r w:rsidRPr="00704E2E">
        <w:rPr>
          <w:rFonts w:ascii="Arial" w:hAnsi="Arial" w:cs="Arial"/>
          <w:sz w:val="22"/>
          <w:szCs w:val="22"/>
        </w:rPr>
        <w:t>. č. 23/2008 Sb., o technických podmínkách požární ochrany staveb, ve znění pozdějších předpisů.</w:t>
      </w:r>
    </w:p>
    <w:p w:rsidR="00347F24" w:rsidRDefault="00CD238F" w:rsidP="00CD238F">
      <w:pPr>
        <w:pStyle w:val="Nadpis20"/>
        <w:widowControl w:val="0"/>
        <w:numPr>
          <w:ilvl w:val="1"/>
          <w:numId w:val="0"/>
        </w:numPr>
        <w:tabs>
          <w:tab w:val="num" w:pos="576"/>
        </w:tabs>
        <w:jc w:val="both"/>
        <w:rPr>
          <w:i w:val="0"/>
          <w:iCs w:val="0"/>
          <w:sz w:val="22"/>
          <w:szCs w:val="26"/>
        </w:rPr>
      </w:pPr>
      <w:bookmarkStart w:id="11" w:name="_Toc430940148"/>
      <w:r>
        <w:rPr>
          <w:i w:val="0"/>
          <w:iCs w:val="0"/>
          <w:sz w:val="22"/>
          <w:szCs w:val="26"/>
        </w:rPr>
        <w:tab/>
      </w:r>
      <w:r>
        <w:rPr>
          <w:i w:val="0"/>
          <w:iCs w:val="0"/>
          <w:sz w:val="22"/>
          <w:szCs w:val="26"/>
        </w:rPr>
        <w:tab/>
        <w:t xml:space="preserve">Vzhledem k tomu, že nedochází ke zvětšení požárně otevřených ploch v jednotlivých průčelích objektu, ani se </w:t>
      </w:r>
      <w:proofErr w:type="gramStart"/>
      <w:r>
        <w:rPr>
          <w:i w:val="0"/>
          <w:iCs w:val="0"/>
          <w:sz w:val="22"/>
          <w:szCs w:val="26"/>
        </w:rPr>
        <w:t>nezvyšuje</w:t>
      </w:r>
      <w:proofErr w:type="gramEnd"/>
      <w:r>
        <w:rPr>
          <w:i w:val="0"/>
          <w:iCs w:val="0"/>
          <w:sz w:val="22"/>
          <w:szCs w:val="26"/>
        </w:rPr>
        <w:t xml:space="preserve"> hodnota požárního rizika se </w:t>
      </w:r>
      <w:proofErr w:type="gramStart"/>
      <w:r>
        <w:rPr>
          <w:i w:val="0"/>
          <w:iCs w:val="0"/>
          <w:sz w:val="22"/>
          <w:szCs w:val="26"/>
        </w:rPr>
        <w:t>nevymezuje</w:t>
      </w:r>
      <w:proofErr w:type="gramEnd"/>
      <w:r>
        <w:rPr>
          <w:i w:val="0"/>
          <w:iCs w:val="0"/>
          <w:sz w:val="22"/>
          <w:szCs w:val="26"/>
        </w:rPr>
        <w:t xml:space="preserve"> nově požárně nebezpečný prostor a je zachován na hodnotách vyplývajících z původního PBŘS. Požárně nebezpečný prostor se tedy nově nevymezuje a dále nehodnotí.</w:t>
      </w:r>
    </w:p>
    <w:p w:rsidR="00347F24" w:rsidRDefault="00347F24" w:rsidP="00347F24"/>
    <w:p w:rsidR="00347F24" w:rsidRDefault="00347F24" w:rsidP="00347F24"/>
    <w:p w:rsidR="00CD238F" w:rsidRDefault="00CD238F" w:rsidP="00347F24"/>
    <w:p w:rsidR="00CD238F" w:rsidRDefault="00CD238F" w:rsidP="00347F24"/>
    <w:p w:rsidR="00CD238F" w:rsidRDefault="00CD238F" w:rsidP="00347F24"/>
    <w:p w:rsidR="00347F24" w:rsidRDefault="00347F24" w:rsidP="00347F24"/>
    <w:p w:rsidR="00347F24" w:rsidRPr="00F17A98" w:rsidRDefault="00347F24" w:rsidP="00347F24"/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jc w:val="both"/>
        <w:rPr>
          <w:i w:val="0"/>
          <w:iCs w:val="0"/>
          <w:sz w:val="22"/>
          <w:szCs w:val="26"/>
        </w:rPr>
      </w:pPr>
      <w:r w:rsidRPr="00704E2E">
        <w:rPr>
          <w:i w:val="0"/>
          <w:iCs w:val="0"/>
          <w:sz w:val="22"/>
          <w:szCs w:val="26"/>
        </w:rPr>
        <w:t>2.9</w:t>
      </w:r>
      <w:r w:rsidRPr="00704E2E">
        <w:rPr>
          <w:i w:val="0"/>
          <w:iCs w:val="0"/>
          <w:sz w:val="22"/>
          <w:szCs w:val="26"/>
        </w:rPr>
        <w:tab/>
        <w:t>Zabezpečení stavby požární vodou - § 41 odst. 2) písm. i) vyhlášky</w:t>
      </w:r>
      <w:bookmarkEnd w:id="11"/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5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Způsob zabezpečení stavby požární vodou je stanoven podle § </w:t>
      </w:r>
      <w:smartTag w:uri="urn:schemas-microsoft-com:office:smarttags" w:element="metricconverter">
        <w:smartTagPr>
          <w:attr w:name="ProductID" w:val="12 a"/>
        </w:smartTagPr>
        <w:r w:rsidRPr="00704E2E">
          <w:rPr>
            <w:rFonts w:ascii="Arial" w:hAnsi="Arial" w:cs="Arial"/>
            <w:sz w:val="22"/>
            <w:szCs w:val="22"/>
          </w:rPr>
          <w:t>12 a</w:t>
        </w:r>
      </w:smartTag>
      <w:r w:rsidRPr="00704E2E">
        <w:rPr>
          <w:rFonts w:ascii="Arial" w:hAnsi="Arial" w:cs="Arial"/>
          <w:sz w:val="22"/>
          <w:szCs w:val="22"/>
        </w:rPr>
        <w:t xml:space="preserve"> § 14 </w:t>
      </w:r>
      <w:proofErr w:type="gramStart"/>
      <w:r w:rsidRPr="00704E2E">
        <w:rPr>
          <w:rFonts w:ascii="Arial" w:hAnsi="Arial" w:cs="Arial"/>
          <w:sz w:val="22"/>
          <w:szCs w:val="22"/>
        </w:rPr>
        <w:t>vyhlášky 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předpisů.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Pr="00704E2E" w:rsidRDefault="00347F24" w:rsidP="00347F24">
      <w:pPr>
        <w:pStyle w:val="Zkladntext"/>
        <w:tabs>
          <w:tab w:val="left" w:pos="6804"/>
        </w:tabs>
        <w:ind w:firstLine="708"/>
        <w:jc w:val="both"/>
        <w:rPr>
          <w:rFonts w:ascii="Arial" w:hAnsi="Arial" w:cs="Arial"/>
          <w:bCs/>
          <w:iCs/>
          <w:sz w:val="22"/>
          <w:szCs w:val="22"/>
        </w:rPr>
      </w:pPr>
      <w:r w:rsidRPr="00704E2E">
        <w:rPr>
          <w:rFonts w:ascii="Arial" w:hAnsi="Arial" w:cs="Arial"/>
          <w:bCs/>
          <w:iCs/>
          <w:sz w:val="22"/>
          <w:szCs w:val="22"/>
        </w:rPr>
        <w:t xml:space="preserve">Pro zajištění zásobování požární vodou podle ČSN 73 0873 se </w:t>
      </w:r>
      <w:r>
        <w:rPr>
          <w:rFonts w:ascii="Arial" w:hAnsi="Arial" w:cs="Arial"/>
          <w:bCs/>
          <w:iCs/>
          <w:sz w:val="22"/>
          <w:szCs w:val="22"/>
        </w:rPr>
        <w:t>využij</w:t>
      </w:r>
      <w:r w:rsidR="00767EC1">
        <w:rPr>
          <w:rFonts w:ascii="Arial" w:hAnsi="Arial" w:cs="Arial"/>
          <w:bCs/>
          <w:iCs/>
          <w:sz w:val="22"/>
          <w:szCs w:val="22"/>
        </w:rPr>
        <w:t>í</w:t>
      </w:r>
      <w:r>
        <w:rPr>
          <w:rFonts w:ascii="Arial" w:hAnsi="Arial" w:cs="Arial"/>
          <w:bCs/>
          <w:iCs/>
          <w:sz w:val="22"/>
          <w:szCs w:val="22"/>
        </w:rPr>
        <w:t xml:space="preserve"> stávající nadzemní hydrant DN 100 v </w:t>
      </w:r>
      <w:proofErr w:type="gramStart"/>
      <w:r>
        <w:rPr>
          <w:rFonts w:ascii="Arial" w:hAnsi="Arial" w:cs="Arial"/>
          <w:bCs/>
          <w:iCs/>
          <w:sz w:val="22"/>
          <w:szCs w:val="22"/>
        </w:rPr>
        <w:t>konfiguraci 2 x B(75</w:t>
      </w:r>
      <w:proofErr w:type="gramEnd"/>
      <w:r>
        <w:rPr>
          <w:rFonts w:ascii="Arial" w:hAnsi="Arial" w:cs="Arial"/>
          <w:bCs/>
          <w:iCs/>
          <w:sz w:val="22"/>
          <w:szCs w:val="22"/>
        </w:rPr>
        <w:t xml:space="preserve">), 1 x A(110) instalovaný </w:t>
      </w:r>
      <w:r w:rsidR="004B54E0">
        <w:rPr>
          <w:rFonts w:ascii="Arial" w:hAnsi="Arial" w:cs="Arial"/>
          <w:bCs/>
          <w:iCs/>
          <w:sz w:val="22"/>
          <w:szCs w:val="22"/>
        </w:rPr>
        <w:t>v</w:t>
      </w:r>
      <w:r>
        <w:rPr>
          <w:rFonts w:ascii="Arial" w:hAnsi="Arial" w:cs="Arial"/>
          <w:bCs/>
          <w:iCs/>
          <w:sz w:val="22"/>
          <w:szCs w:val="22"/>
        </w:rPr>
        <w:t xml:space="preserve"> ulic</w:t>
      </w:r>
      <w:r w:rsidR="004B54E0">
        <w:rPr>
          <w:rFonts w:ascii="Arial" w:hAnsi="Arial" w:cs="Arial"/>
          <w:bCs/>
          <w:iCs/>
          <w:sz w:val="22"/>
          <w:szCs w:val="22"/>
        </w:rPr>
        <w:t>i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="004B54E0">
        <w:rPr>
          <w:rFonts w:ascii="Arial" w:hAnsi="Arial" w:cs="Arial"/>
          <w:bCs/>
          <w:iCs/>
          <w:sz w:val="22"/>
          <w:szCs w:val="22"/>
        </w:rPr>
        <w:t>Svobody</w:t>
      </w:r>
      <w:r>
        <w:rPr>
          <w:rFonts w:ascii="Arial" w:hAnsi="Arial" w:cs="Arial"/>
          <w:bCs/>
          <w:iCs/>
          <w:sz w:val="22"/>
          <w:szCs w:val="22"/>
        </w:rPr>
        <w:t xml:space="preserve"> ve vzdálenosti cca </w:t>
      </w:r>
      <w:r w:rsidR="004B54E0">
        <w:rPr>
          <w:rFonts w:ascii="Arial" w:hAnsi="Arial" w:cs="Arial"/>
          <w:bCs/>
          <w:iCs/>
          <w:sz w:val="22"/>
          <w:szCs w:val="22"/>
        </w:rPr>
        <w:t xml:space="preserve">150 </w:t>
      </w:r>
      <w:r>
        <w:rPr>
          <w:rFonts w:ascii="Arial" w:hAnsi="Arial" w:cs="Arial"/>
          <w:bCs/>
          <w:iCs/>
          <w:sz w:val="22"/>
          <w:szCs w:val="22"/>
        </w:rPr>
        <w:t xml:space="preserve">m </w:t>
      </w:r>
      <w:r w:rsidR="004B54E0">
        <w:rPr>
          <w:rFonts w:ascii="Arial" w:hAnsi="Arial" w:cs="Arial"/>
          <w:bCs/>
          <w:iCs/>
          <w:sz w:val="22"/>
          <w:szCs w:val="22"/>
        </w:rPr>
        <w:t xml:space="preserve">západně </w:t>
      </w:r>
      <w:r>
        <w:rPr>
          <w:rFonts w:ascii="Arial" w:hAnsi="Arial" w:cs="Arial"/>
          <w:bCs/>
          <w:iCs/>
          <w:sz w:val="22"/>
          <w:szCs w:val="22"/>
        </w:rPr>
        <w:t xml:space="preserve">od řešeného areálu ZŠ </w:t>
      </w:r>
      <w:r w:rsidR="004B54E0">
        <w:rPr>
          <w:rFonts w:ascii="Arial" w:hAnsi="Arial" w:cs="Arial"/>
          <w:bCs/>
          <w:iCs/>
          <w:sz w:val="22"/>
          <w:szCs w:val="22"/>
        </w:rPr>
        <w:t>Na Výběžku</w:t>
      </w:r>
      <w:r>
        <w:rPr>
          <w:rFonts w:ascii="Arial" w:hAnsi="Arial" w:cs="Arial"/>
          <w:bCs/>
          <w:iCs/>
          <w:sz w:val="22"/>
          <w:szCs w:val="22"/>
        </w:rPr>
        <w:t xml:space="preserve"> na kapacitním vodovodním řadu</w:t>
      </w:r>
      <w:r w:rsidR="004B54E0">
        <w:rPr>
          <w:rFonts w:ascii="Arial" w:hAnsi="Arial" w:cs="Arial"/>
          <w:bCs/>
          <w:iCs/>
          <w:sz w:val="22"/>
          <w:szCs w:val="22"/>
        </w:rPr>
        <w:t xml:space="preserve"> DN 800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Pr="00704E2E">
        <w:rPr>
          <w:rFonts w:ascii="Arial" w:hAnsi="Arial" w:cs="Arial"/>
          <w:bCs/>
          <w:iCs/>
          <w:sz w:val="22"/>
          <w:szCs w:val="22"/>
        </w:rPr>
        <w:t xml:space="preserve">– </w:t>
      </w:r>
      <w:r w:rsidRPr="00704E2E">
        <w:rPr>
          <w:rFonts w:ascii="Arial" w:hAnsi="Arial" w:cs="Arial"/>
          <w:b/>
          <w:bCs/>
          <w:iCs/>
          <w:sz w:val="22"/>
          <w:szCs w:val="22"/>
        </w:rPr>
        <w:t xml:space="preserve">vyhovuje </w:t>
      </w:r>
      <w:r w:rsidRPr="00704E2E">
        <w:rPr>
          <w:rFonts w:ascii="Arial" w:hAnsi="Arial" w:cs="Arial"/>
          <w:bCs/>
          <w:iCs/>
          <w:sz w:val="22"/>
          <w:szCs w:val="22"/>
        </w:rPr>
        <w:t xml:space="preserve">požadavkům tabulky 1 a 2 ČSN 73 0873. </w:t>
      </w:r>
    </w:p>
    <w:p w:rsidR="00347F24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bCs/>
          <w:sz w:val="22"/>
          <w:szCs w:val="22"/>
        </w:rPr>
        <w:t xml:space="preserve">V objektu se </w:t>
      </w:r>
      <w:r w:rsidR="004B54E0">
        <w:rPr>
          <w:rFonts w:ascii="Arial" w:hAnsi="Arial" w:cs="Arial"/>
          <w:bCs/>
          <w:sz w:val="22"/>
          <w:szCs w:val="22"/>
        </w:rPr>
        <w:t>zachová rozsah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C325F">
        <w:rPr>
          <w:rFonts w:ascii="Arial" w:hAnsi="Arial" w:cs="Arial"/>
          <w:bCs/>
          <w:sz w:val="22"/>
          <w:szCs w:val="22"/>
        </w:rPr>
        <w:t xml:space="preserve">(umístění) </w:t>
      </w:r>
      <w:r w:rsidRPr="00704E2E">
        <w:rPr>
          <w:rFonts w:ascii="Arial" w:hAnsi="Arial" w:cs="Arial"/>
          <w:bCs/>
          <w:sz w:val="22"/>
          <w:szCs w:val="22"/>
        </w:rPr>
        <w:t>vnitřní</w:t>
      </w:r>
      <w:r w:rsidR="004B54E0">
        <w:rPr>
          <w:rFonts w:ascii="Arial" w:hAnsi="Arial" w:cs="Arial"/>
          <w:bCs/>
          <w:sz w:val="22"/>
          <w:szCs w:val="22"/>
        </w:rPr>
        <w:t>ch</w:t>
      </w:r>
      <w:r w:rsidRPr="00704E2E">
        <w:rPr>
          <w:rFonts w:ascii="Arial" w:hAnsi="Arial" w:cs="Arial"/>
          <w:bCs/>
          <w:sz w:val="22"/>
          <w:szCs w:val="22"/>
        </w:rPr>
        <w:t xml:space="preserve"> odběrní</w:t>
      </w:r>
      <w:r w:rsidR="004B54E0">
        <w:rPr>
          <w:rFonts w:ascii="Arial" w:hAnsi="Arial" w:cs="Arial"/>
          <w:bCs/>
          <w:sz w:val="22"/>
          <w:szCs w:val="22"/>
        </w:rPr>
        <w:t>ch</w:t>
      </w:r>
      <w:r w:rsidRPr="00704E2E">
        <w:rPr>
          <w:rFonts w:ascii="Arial" w:hAnsi="Arial" w:cs="Arial"/>
          <w:bCs/>
          <w:sz w:val="22"/>
          <w:szCs w:val="22"/>
        </w:rPr>
        <w:t xml:space="preserve"> míst</w:t>
      </w:r>
      <w:r>
        <w:rPr>
          <w:rFonts w:ascii="Arial" w:hAnsi="Arial" w:cs="Arial"/>
          <w:bCs/>
          <w:sz w:val="22"/>
          <w:szCs w:val="22"/>
        </w:rPr>
        <w:t xml:space="preserve"> požární vody, tzn. </w:t>
      </w:r>
      <w:r w:rsidR="004B54E0">
        <w:rPr>
          <w:rFonts w:ascii="Arial" w:hAnsi="Arial" w:cs="Arial"/>
          <w:bCs/>
          <w:sz w:val="22"/>
          <w:szCs w:val="22"/>
        </w:rPr>
        <w:t xml:space="preserve">hydrantových </w:t>
      </w:r>
      <w:r w:rsidRPr="00704E2E">
        <w:rPr>
          <w:rFonts w:ascii="Arial" w:hAnsi="Arial" w:cs="Arial"/>
          <w:sz w:val="22"/>
          <w:szCs w:val="22"/>
        </w:rPr>
        <w:t>systém</w:t>
      </w:r>
      <w:r w:rsidR="004B54E0">
        <w:rPr>
          <w:rFonts w:ascii="Arial" w:hAnsi="Arial" w:cs="Arial"/>
          <w:sz w:val="22"/>
          <w:szCs w:val="22"/>
        </w:rPr>
        <w:t>ů podle požadavků původního PBŘS. V souvislosti s</w:t>
      </w:r>
      <w:r w:rsidR="00AC325F">
        <w:rPr>
          <w:rFonts w:ascii="Arial" w:hAnsi="Arial" w:cs="Arial"/>
          <w:sz w:val="22"/>
          <w:szCs w:val="22"/>
        </w:rPr>
        <w:t xml:space="preserve"> stavebních úprav je možné nahradit stávající </w:t>
      </w:r>
      <w:r w:rsidR="004B54E0">
        <w:rPr>
          <w:rFonts w:ascii="Arial" w:hAnsi="Arial" w:cs="Arial"/>
          <w:sz w:val="22"/>
          <w:szCs w:val="22"/>
        </w:rPr>
        <w:t>hydrant</w:t>
      </w:r>
      <w:r w:rsidR="00AC325F">
        <w:rPr>
          <w:rFonts w:ascii="Arial" w:hAnsi="Arial" w:cs="Arial"/>
          <w:sz w:val="22"/>
          <w:szCs w:val="22"/>
        </w:rPr>
        <w:t>y</w:t>
      </w:r>
      <w:r w:rsidR="004B54E0">
        <w:rPr>
          <w:rFonts w:ascii="Arial" w:hAnsi="Arial" w:cs="Arial"/>
          <w:sz w:val="22"/>
          <w:szCs w:val="22"/>
        </w:rPr>
        <w:t xml:space="preserve"> nový</w:t>
      </w:r>
      <w:r w:rsidR="00AC325F">
        <w:rPr>
          <w:rFonts w:ascii="Arial" w:hAnsi="Arial" w:cs="Arial"/>
          <w:sz w:val="22"/>
          <w:szCs w:val="22"/>
        </w:rPr>
        <w:t>mi</w:t>
      </w:r>
      <w:r w:rsidR="004B54E0">
        <w:rPr>
          <w:rFonts w:ascii="Arial" w:hAnsi="Arial" w:cs="Arial"/>
          <w:sz w:val="22"/>
          <w:szCs w:val="22"/>
        </w:rPr>
        <w:t xml:space="preserve"> hadicový</w:t>
      </w:r>
      <w:r w:rsidR="00AC325F">
        <w:rPr>
          <w:rFonts w:ascii="Arial" w:hAnsi="Arial" w:cs="Arial"/>
          <w:sz w:val="22"/>
          <w:szCs w:val="22"/>
        </w:rPr>
        <w:t>mi</w:t>
      </w:r>
      <w:r w:rsidR="004B54E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B54E0">
        <w:rPr>
          <w:rFonts w:ascii="Arial" w:hAnsi="Arial" w:cs="Arial"/>
          <w:sz w:val="22"/>
          <w:szCs w:val="22"/>
        </w:rPr>
        <w:t>systém</w:t>
      </w:r>
      <w:r w:rsidR="00AC325F">
        <w:rPr>
          <w:rFonts w:ascii="Arial" w:hAnsi="Arial" w:cs="Arial"/>
          <w:sz w:val="22"/>
          <w:szCs w:val="22"/>
        </w:rPr>
        <w:t>y</w:t>
      </w:r>
      <w:r w:rsidR="004B54E0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D(19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s tvarově stálou hadicí délky 3</w:t>
      </w:r>
      <w:r w:rsidRPr="00704E2E">
        <w:rPr>
          <w:rFonts w:ascii="Arial" w:hAnsi="Arial" w:cs="Arial"/>
          <w:sz w:val="22"/>
          <w:szCs w:val="22"/>
        </w:rPr>
        <w:t>0 m opatřenou uzavíratelnou proudnicí, která zajistí průtok nejméně 0,3 l.s</w:t>
      </w:r>
      <w:r w:rsidRPr="00704E2E">
        <w:rPr>
          <w:rFonts w:ascii="Arial" w:hAnsi="Arial" w:cs="Arial"/>
          <w:sz w:val="22"/>
          <w:szCs w:val="22"/>
          <w:vertAlign w:val="superscript"/>
        </w:rPr>
        <w:t>-1</w:t>
      </w:r>
      <w:r w:rsidRPr="00704E2E">
        <w:rPr>
          <w:rFonts w:ascii="Arial" w:hAnsi="Arial" w:cs="Arial"/>
          <w:sz w:val="22"/>
          <w:szCs w:val="22"/>
        </w:rPr>
        <w:t xml:space="preserve"> při hydrodynam</w:t>
      </w:r>
      <w:r w:rsidR="004B54E0">
        <w:rPr>
          <w:rFonts w:ascii="Arial" w:hAnsi="Arial" w:cs="Arial"/>
          <w:sz w:val="22"/>
          <w:szCs w:val="22"/>
        </w:rPr>
        <w:t>ickém př</w:t>
      </w:r>
      <w:r w:rsidR="00AC325F">
        <w:rPr>
          <w:rFonts w:ascii="Arial" w:hAnsi="Arial" w:cs="Arial"/>
          <w:sz w:val="22"/>
          <w:szCs w:val="22"/>
        </w:rPr>
        <w:t xml:space="preserve">etlaku nejméně 0,2 </w:t>
      </w:r>
      <w:proofErr w:type="spellStart"/>
      <w:r w:rsidR="00AC325F">
        <w:rPr>
          <w:rFonts w:ascii="Arial" w:hAnsi="Arial" w:cs="Arial"/>
          <w:sz w:val="22"/>
          <w:szCs w:val="22"/>
        </w:rPr>
        <w:t>MPa</w:t>
      </w:r>
      <w:proofErr w:type="spellEnd"/>
      <w:r w:rsidR="00AC325F">
        <w:rPr>
          <w:rFonts w:ascii="Arial" w:hAnsi="Arial" w:cs="Arial"/>
          <w:sz w:val="22"/>
          <w:szCs w:val="22"/>
        </w:rPr>
        <w:t xml:space="preserve"> v původních místech.</w:t>
      </w:r>
    </w:p>
    <w:p w:rsidR="00AC325F" w:rsidRPr="00AC325F" w:rsidRDefault="00AC325F" w:rsidP="00347F24">
      <w:pPr>
        <w:pStyle w:val="Zkladntext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AC325F">
        <w:rPr>
          <w:rFonts w:ascii="Arial" w:hAnsi="Arial" w:cs="Arial"/>
          <w:b/>
          <w:sz w:val="22"/>
          <w:szCs w:val="22"/>
        </w:rPr>
        <w:t xml:space="preserve">Pro požární úsek N 3.1 – studovna se instalace vnitřního odběrního místa nepožaduje, protože součin </w:t>
      </w:r>
      <w:proofErr w:type="spellStart"/>
      <w:r w:rsidRPr="00AC325F">
        <w:rPr>
          <w:rFonts w:ascii="Arial" w:hAnsi="Arial" w:cs="Arial"/>
          <w:b/>
          <w:sz w:val="22"/>
          <w:szCs w:val="22"/>
        </w:rPr>
        <w:t>p.S</w:t>
      </w:r>
      <w:proofErr w:type="spellEnd"/>
      <w:r w:rsidRPr="00AC325F">
        <w:rPr>
          <w:rFonts w:ascii="Arial" w:hAnsi="Arial" w:cs="Arial"/>
          <w:b/>
          <w:sz w:val="22"/>
          <w:szCs w:val="22"/>
        </w:rPr>
        <w:t>&lt;9000.</w:t>
      </w:r>
    </w:p>
    <w:p w:rsidR="00347F24" w:rsidRPr="00704E2E" w:rsidRDefault="00347F24" w:rsidP="00347F24">
      <w:pPr>
        <w:rPr>
          <w:rFonts w:ascii="Arial" w:hAnsi="Arial" w:cs="Arial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jc w:val="both"/>
        <w:rPr>
          <w:i w:val="0"/>
          <w:iCs w:val="0"/>
          <w:sz w:val="22"/>
          <w:szCs w:val="26"/>
        </w:rPr>
      </w:pPr>
      <w:bookmarkStart w:id="12" w:name="_Toc430940149"/>
      <w:r w:rsidRPr="00704E2E">
        <w:rPr>
          <w:i w:val="0"/>
          <w:iCs w:val="0"/>
          <w:sz w:val="22"/>
          <w:szCs w:val="26"/>
        </w:rPr>
        <w:t>2.10</w:t>
      </w:r>
      <w:r w:rsidRPr="00704E2E">
        <w:rPr>
          <w:i w:val="0"/>
          <w:iCs w:val="0"/>
          <w:sz w:val="22"/>
          <w:szCs w:val="26"/>
        </w:rPr>
        <w:tab/>
        <w:t>Vymezení zásahových cest, zhodnocení příjezdových komunikací, popřípadě nástupních ploch pro požární techniku - § 41 odst. 2) písm. j) vyhlášky</w:t>
      </w:r>
      <w:bookmarkEnd w:id="12"/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Požadavky na zajištění účinného a bezpečného zásahu jednotkami požární ochrany jsou stanoveny podle § 12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veznění pozdějších předpisů.</w:t>
      </w:r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360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b/>
          <w:sz w:val="22"/>
          <w:szCs w:val="22"/>
        </w:rPr>
        <w:tab/>
      </w:r>
      <w:r w:rsidRPr="00704E2E">
        <w:rPr>
          <w:rFonts w:ascii="Arial" w:hAnsi="Arial" w:cs="Arial"/>
          <w:b/>
          <w:sz w:val="22"/>
          <w:szCs w:val="22"/>
          <w:u w:val="single"/>
        </w:rPr>
        <w:t>Přístupové komunikace: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Příjezd k řešenému objektu je možný po stávající </w:t>
      </w:r>
      <w:r w:rsidR="004B54E0">
        <w:rPr>
          <w:rFonts w:ascii="Arial" w:hAnsi="Arial" w:cs="Arial"/>
          <w:sz w:val="22"/>
          <w:szCs w:val="22"/>
        </w:rPr>
        <w:t xml:space="preserve">průjezdné </w:t>
      </w:r>
      <w:r w:rsidRPr="00704E2E">
        <w:rPr>
          <w:rFonts w:ascii="Arial" w:hAnsi="Arial" w:cs="Arial"/>
          <w:sz w:val="22"/>
          <w:szCs w:val="22"/>
        </w:rPr>
        <w:t>obecní komunikaci</w:t>
      </w:r>
      <w:r>
        <w:rPr>
          <w:rFonts w:ascii="Arial" w:hAnsi="Arial" w:cs="Arial"/>
          <w:sz w:val="22"/>
          <w:szCs w:val="22"/>
        </w:rPr>
        <w:t xml:space="preserve"> – ulicí </w:t>
      </w:r>
      <w:r w:rsidR="004B54E0">
        <w:rPr>
          <w:rFonts w:ascii="Arial" w:hAnsi="Arial" w:cs="Arial"/>
          <w:sz w:val="22"/>
          <w:szCs w:val="22"/>
        </w:rPr>
        <w:t>Na Výběžku</w:t>
      </w:r>
      <w:r w:rsidRPr="00704E2E">
        <w:rPr>
          <w:rFonts w:ascii="Arial" w:hAnsi="Arial" w:cs="Arial"/>
          <w:sz w:val="22"/>
          <w:szCs w:val="22"/>
        </w:rPr>
        <w:t xml:space="preserve">, která je </w:t>
      </w:r>
      <w:r w:rsidR="004B54E0">
        <w:rPr>
          <w:rFonts w:ascii="Arial" w:hAnsi="Arial" w:cs="Arial"/>
          <w:sz w:val="22"/>
          <w:szCs w:val="22"/>
        </w:rPr>
        <w:t xml:space="preserve">se živičným povrchem a </w:t>
      </w:r>
      <w:r w:rsidRPr="00704E2E">
        <w:rPr>
          <w:rFonts w:ascii="Arial" w:hAnsi="Arial" w:cs="Arial"/>
          <w:sz w:val="22"/>
          <w:szCs w:val="22"/>
        </w:rPr>
        <w:t>dostatečně dimenzovaná pro těžkou nákladní dopravu. Požární techniku je možné odstav</w:t>
      </w:r>
      <w:r>
        <w:rPr>
          <w:rFonts w:ascii="Arial" w:hAnsi="Arial" w:cs="Arial"/>
          <w:sz w:val="22"/>
          <w:szCs w:val="22"/>
        </w:rPr>
        <w:t>it do 1</w:t>
      </w:r>
      <w:r w:rsidR="004B54E0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m od vstupu do objektu. 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b/>
          <w:sz w:val="22"/>
          <w:szCs w:val="22"/>
        </w:rPr>
        <w:tab/>
      </w:r>
      <w:r w:rsidRPr="00704E2E">
        <w:rPr>
          <w:rFonts w:ascii="Arial" w:hAnsi="Arial" w:cs="Arial"/>
          <w:b/>
          <w:sz w:val="22"/>
          <w:szCs w:val="22"/>
          <w:u w:val="single"/>
        </w:rPr>
        <w:t>Nástupní plochy: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ohledem na p</w:t>
      </w:r>
      <w:r w:rsidR="004B54E0">
        <w:rPr>
          <w:rFonts w:ascii="Arial" w:hAnsi="Arial" w:cs="Arial"/>
          <w:sz w:val="22"/>
          <w:szCs w:val="22"/>
        </w:rPr>
        <w:t>ožární výšku řešené stavby h = 8,27</w:t>
      </w:r>
      <w:r>
        <w:rPr>
          <w:rFonts w:ascii="Arial" w:hAnsi="Arial" w:cs="Arial"/>
          <w:sz w:val="22"/>
          <w:szCs w:val="22"/>
        </w:rPr>
        <w:t xml:space="preserve"> m se nástupní ploch nepožadují.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b/>
          <w:sz w:val="22"/>
          <w:szCs w:val="22"/>
        </w:rPr>
        <w:tab/>
      </w:r>
      <w:r w:rsidRPr="00704E2E">
        <w:rPr>
          <w:rFonts w:ascii="Arial" w:hAnsi="Arial" w:cs="Arial"/>
          <w:b/>
          <w:sz w:val="22"/>
          <w:szCs w:val="22"/>
          <w:u w:val="single"/>
        </w:rPr>
        <w:t>Vnitřní zásahové cesty: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V řešené části objektu dotčené stavebními úpravami </w:t>
      </w:r>
      <w:r w:rsidRPr="00704E2E"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z w:val="22"/>
          <w:szCs w:val="22"/>
        </w:rPr>
        <w:t xml:space="preserve">s ohledem na požární výšku h = </w:t>
      </w:r>
      <w:r w:rsidR="004B54E0">
        <w:rPr>
          <w:rFonts w:ascii="Arial" w:hAnsi="Arial" w:cs="Arial"/>
          <w:sz w:val="22"/>
          <w:szCs w:val="22"/>
        </w:rPr>
        <w:t>8,27</w:t>
      </w:r>
      <w:r>
        <w:rPr>
          <w:rFonts w:ascii="Arial" w:hAnsi="Arial" w:cs="Arial"/>
          <w:sz w:val="22"/>
          <w:szCs w:val="22"/>
        </w:rPr>
        <w:t xml:space="preserve"> m </w:t>
      </w:r>
      <w:r w:rsidRPr="00704E2E">
        <w:rPr>
          <w:rFonts w:ascii="Arial" w:hAnsi="Arial" w:cs="Arial"/>
          <w:sz w:val="22"/>
          <w:szCs w:val="22"/>
        </w:rPr>
        <w:t xml:space="preserve">dále </w:t>
      </w:r>
      <w:r>
        <w:rPr>
          <w:rFonts w:ascii="Arial" w:hAnsi="Arial" w:cs="Arial"/>
          <w:sz w:val="22"/>
          <w:szCs w:val="22"/>
        </w:rPr>
        <w:t>ne</w:t>
      </w:r>
      <w:r w:rsidRPr="00704E2E">
        <w:rPr>
          <w:rFonts w:ascii="Arial" w:hAnsi="Arial" w:cs="Arial"/>
          <w:sz w:val="22"/>
          <w:szCs w:val="22"/>
        </w:rPr>
        <w:t>navrhuje vnitřní zásahová cesta</w:t>
      </w:r>
      <w:r>
        <w:rPr>
          <w:rFonts w:ascii="Arial" w:hAnsi="Arial" w:cs="Arial"/>
          <w:sz w:val="22"/>
          <w:szCs w:val="22"/>
        </w:rPr>
        <w:t>.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b/>
          <w:sz w:val="22"/>
          <w:szCs w:val="22"/>
        </w:rPr>
        <w:tab/>
      </w:r>
      <w:r w:rsidRPr="00704E2E">
        <w:rPr>
          <w:rFonts w:ascii="Arial" w:hAnsi="Arial" w:cs="Arial"/>
          <w:b/>
          <w:sz w:val="22"/>
          <w:szCs w:val="22"/>
          <w:u w:val="single"/>
        </w:rPr>
        <w:t>Vnější zásahové cesty: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ab/>
        <w:t>V souladu s čl. 12.6.2 ČSN 730802 nemusí být vnější zásahové cesty zří</w:t>
      </w:r>
      <w:r>
        <w:rPr>
          <w:rFonts w:ascii="Arial" w:hAnsi="Arial" w:cs="Arial"/>
          <w:sz w:val="22"/>
          <w:szCs w:val="22"/>
        </w:rPr>
        <w:t xml:space="preserve">zeny, požární výška objektu h = </w:t>
      </w:r>
      <w:r w:rsidR="004B54E0">
        <w:rPr>
          <w:rFonts w:ascii="Arial" w:hAnsi="Arial" w:cs="Arial"/>
          <w:sz w:val="22"/>
          <w:szCs w:val="22"/>
        </w:rPr>
        <w:t>8,27</w:t>
      </w:r>
      <w:r w:rsidRPr="00704E2E">
        <w:rPr>
          <w:rFonts w:ascii="Arial" w:hAnsi="Arial" w:cs="Arial"/>
          <w:sz w:val="22"/>
          <w:szCs w:val="22"/>
        </w:rPr>
        <w:t xml:space="preserve"> m.</w:t>
      </w:r>
    </w:p>
    <w:p w:rsidR="00347F24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9407CA" w:rsidRDefault="009407CA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9407CA" w:rsidRDefault="009407CA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9407CA" w:rsidRPr="00704E2E" w:rsidRDefault="009407CA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jc w:val="both"/>
        <w:rPr>
          <w:i w:val="0"/>
          <w:iCs w:val="0"/>
          <w:sz w:val="22"/>
          <w:szCs w:val="26"/>
        </w:rPr>
      </w:pPr>
      <w:bookmarkStart w:id="13" w:name="_Toc430940150"/>
      <w:r w:rsidRPr="00704E2E">
        <w:rPr>
          <w:i w:val="0"/>
          <w:iCs w:val="0"/>
          <w:sz w:val="22"/>
          <w:szCs w:val="26"/>
        </w:rPr>
        <w:lastRenderedPageBreak/>
        <w:t>2.11</w:t>
      </w:r>
      <w:r w:rsidRPr="00704E2E">
        <w:rPr>
          <w:i w:val="0"/>
          <w:iCs w:val="0"/>
          <w:sz w:val="22"/>
          <w:szCs w:val="26"/>
        </w:rPr>
        <w:tab/>
        <w:t xml:space="preserve">Stanovení </w:t>
      </w:r>
      <w:proofErr w:type="gramStart"/>
      <w:r w:rsidRPr="00704E2E">
        <w:rPr>
          <w:i w:val="0"/>
          <w:iCs w:val="0"/>
          <w:sz w:val="22"/>
          <w:szCs w:val="26"/>
        </w:rPr>
        <w:t>hasících</w:t>
      </w:r>
      <w:proofErr w:type="gramEnd"/>
      <w:r w:rsidRPr="00704E2E">
        <w:rPr>
          <w:i w:val="0"/>
          <w:iCs w:val="0"/>
          <w:sz w:val="22"/>
          <w:szCs w:val="26"/>
        </w:rPr>
        <w:t xml:space="preserve"> přístrojů, popřípadě dalších věcných prostředků požární ochrany nebo požární techniky - § 41 odst. 2) písm. k) vyhlášky</w:t>
      </w:r>
      <w:bookmarkEnd w:id="13"/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Počet a typ přenosných </w:t>
      </w:r>
      <w:proofErr w:type="gramStart"/>
      <w:r w:rsidRPr="00704E2E">
        <w:rPr>
          <w:rFonts w:ascii="Arial" w:hAnsi="Arial" w:cs="Arial"/>
          <w:sz w:val="22"/>
          <w:szCs w:val="22"/>
        </w:rPr>
        <w:t>hasících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přístrojů s požadovanou hasicí schopností je určen v souladu s §13 vyhlášky č. 23/2008 Sb., o technických podmínkách požární ochrany staveb, ve znění pozdějších přepisů.</w:t>
      </w:r>
    </w:p>
    <w:p w:rsidR="00347F24" w:rsidRDefault="00347F24" w:rsidP="00347F24">
      <w:pPr>
        <w:jc w:val="both"/>
        <w:rPr>
          <w:rFonts w:ascii="Arial" w:hAnsi="Arial" w:cs="Arial"/>
          <w:sz w:val="22"/>
          <w:szCs w:val="22"/>
        </w:rPr>
      </w:pPr>
    </w:p>
    <w:p w:rsidR="00347F24" w:rsidRDefault="00AC325F" w:rsidP="00AC325F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C6058">
        <w:rPr>
          <w:rFonts w:ascii="Arial" w:hAnsi="Arial" w:cs="Arial"/>
          <w:bCs/>
          <w:sz w:val="22"/>
          <w:szCs w:val="22"/>
        </w:rPr>
        <w:t>Pro požární úsek N 3.1 – studovna se požaduje instalace 1 ks přenosného HP s náplní 9 l vody s hasicí schopností 13A a 1 ks přenosného HP s náplní 6 kg prášku s hasicí schopností nejméně 34A pro zajištění zásahu i v prostoru půdy – požárního úseku N 3.2.</w:t>
      </w:r>
    </w:p>
    <w:p w:rsidR="00AC325F" w:rsidRDefault="00AC325F" w:rsidP="00AC325F">
      <w:pPr>
        <w:jc w:val="both"/>
        <w:rPr>
          <w:rFonts w:ascii="Arial" w:hAnsi="Arial" w:cs="Arial"/>
          <w:bCs/>
          <w:sz w:val="22"/>
          <w:szCs w:val="22"/>
        </w:rPr>
      </w:pPr>
    </w:p>
    <w:p w:rsidR="00AC325F" w:rsidRDefault="00AC325F" w:rsidP="00BB7AFC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 ostatní prostory </w:t>
      </w:r>
      <w:r w:rsidR="00BB7AFC">
        <w:rPr>
          <w:rFonts w:ascii="Arial" w:hAnsi="Arial" w:cs="Arial"/>
          <w:bCs/>
          <w:sz w:val="22"/>
          <w:szCs w:val="22"/>
        </w:rPr>
        <w:t xml:space="preserve">v objektech ZŠ Na Výběžku </w:t>
      </w:r>
      <w:r>
        <w:rPr>
          <w:rFonts w:ascii="Arial" w:hAnsi="Arial" w:cs="Arial"/>
          <w:bCs/>
          <w:sz w:val="22"/>
          <w:szCs w:val="22"/>
        </w:rPr>
        <w:t>se zachová rozsah instalovanýc</w:t>
      </w:r>
      <w:r w:rsidR="00BB7AFC">
        <w:rPr>
          <w:rFonts w:ascii="Arial" w:hAnsi="Arial" w:cs="Arial"/>
          <w:bCs/>
          <w:sz w:val="22"/>
          <w:szCs w:val="22"/>
        </w:rPr>
        <w:t>h přenosných hasicích přístrojů, tzn. druh, počet a jejich rozmístění, který vyplývá z původního PBŘS.</w:t>
      </w:r>
    </w:p>
    <w:p w:rsidR="00EC6058" w:rsidRPr="00704E2E" w:rsidRDefault="00EC6058" w:rsidP="00EC6058">
      <w:pPr>
        <w:ind w:firstLine="708"/>
        <w:jc w:val="both"/>
        <w:rPr>
          <w:rFonts w:ascii="Arial" w:hAnsi="Arial" w:cs="Arial"/>
          <w:bCs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704E2E">
        <w:rPr>
          <w:rFonts w:ascii="Arial" w:hAnsi="Arial" w:cs="Arial"/>
          <w:b/>
          <w:bCs/>
          <w:sz w:val="22"/>
          <w:szCs w:val="22"/>
        </w:rPr>
        <w:t>Hasicí schopnost hasicích přístrojů bude stanovena podle ČSN EN 3-7.</w:t>
      </w:r>
    </w:p>
    <w:p w:rsidR="00347F24" w:rsidRPr="00704E2E" w:rsidRDefault="00347F24" w:rsidP="00347F24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Hasicí přístroje se instalují u vstupů jednotlivých požárních úseků nebo navržených prostorů rovnoměrně tak, aby nárazníková armatura či ovládací ventil hasicího přístroje </w:t>
      </w:r>
      <w:r w:rsidRPr="00704E2E">
        <w:rPr>
          <w:rFonts w:ascii="Arial" w:hAnsi="Arial" w:cs="Arial"/>
          <w:b/>
          <w:bCs/>
          <w:sz w:val="22"/>
          <w:szCs w:val="22"/>
        </w:rPr>
        <w:t>nebyl</w:t>
      </w:r>
      <w:r w:rsidRPr="00704E2E">
        <w:rPr>
          <w:rFonts w:ascii="Arial" w:hAnsi="Arial" w:cs="Arial"/>
          <w:sz w:val="22"/>
          <w:szCs w:val="22"/>
        </w:rPr>
        <w:t xml:space="preserve"> výše než </w:t>
      </w:r>
      <w:smartTag w:uri="urn:schemas-microsoft-com:office:smarttags" w:element="metricconverter">
        <w:smartTagPr>
          <w:attr w:name="ProductID" w:val="1 500 mm"/>
        </w:smartTagPr>
        <w:r w:rsidRPr="00704E2E">
          <w:rPr>
            <w:rFonts w:ascii="Arial" w:hAnsi="Arial" w:cs="Arial"/>
            <w:b/>
            <w:bCs/>
            <w:iCs/>
            <w:sz w:val="22"/>
            <w:szCs w:val="22"/>
          </w:rPr>
          <w:t>1 500 mm</w:t>
        </w:r>
      </w:smartTag>
      <w:r w:rsidRPr="00704E2E">
        <w:rPr>
          <w:rFonts w:ascii="Arial" w:hAnsi="Arial" w:cs="Arial"/>
          <w:sz w:val="22"/>
          <w:szCs w:val="22"/>
        </w:rPr>
        <w:t xml:space="preserve"> nad úrovní podlahy. Konkrétní rozmístění přenosných HP se provede až po vybavení interiéru stavby.</w:t>
      </w:r>
    </w:p>
    <w:p w:rsidR="00347F24" w:rsidRDefault="00347F24" w:rsidP="00347F24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spacing w:line="200" w:lineRule="atLeast"/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rPr>
          <w:i w:val="0"/>
          <w:iCs w:val="0"/>
          <w:sz w:val="22"/>
          <w:szCs w:val="26"/>
        </w:rPr>
      </w:pPr>
      <w:bookmarkStart w:id="14" w:name="_Toc430940151"/>
      <w:r w:rsidRPr="00704E2E">
        <w:rPr>
          <w:i w:val="0"/>
          <w:iCs w:val="0"/>
          <w:sz w:val="22"/>
          <w:szCs w:val="26"/>
        </w:rPr>
        <w:t>2.12</w:t>
      </w:r>
      <w:r w:rsidRPr="00704E2E">
        <w:rPr>
          <w:i w:val="0"/>
          <w:iCs w:val="0"/>
          <w:sz w:val="22"/>
          <w:szCs w:val="26"/>
        </w:rPr>
        <w:tab/>
        <w:t>Zhodnocení technických a technologických zařízení stavby - § 41 odst. 2) písm. l) vyhlášky</w:t>
      </w:r>
      <w:bookmarkEnd w:id="14"/>
    </w:p>
    <w:p w:rsidR="00347F24" w:rsidRPr="00704E2E" w:rsidRDefault="00347F24" w:rsidP="00347F24">
      <w:pPr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ind w:firstLine="705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Požadavky podmínky požární ochrany technických zařízení stavby (TZB) jsou stanoveny podle § 9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předpisů, s ohledem na charakter a rozsah řešené stavby.</w:t>
      </w:r>
    </w:p>
    <w:p w:rsidR="00347F24" w:rsidRPr="00704E2E" w:rsidRDefault="00347F24" w:rsidP="00347F24">
      <w:pPr>
        <w:ind w:firstLine="705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360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b/>
          <w:sz w:val="22"/>
          <w:szCs w:val="22"/>
        </w:rPr>
        <w:tab/>
      </w:r>
      <w:r w:rsidRPr="00704E2E">
        <w:rPr>
          <w:rFonts w:ascii="Arial" w:hAnsi="Arial" w:cs="Arial"/>
          <w:b/>
          <w:sz w:val="22"/>
          <w:szCs w:val="22"/>
          <w:u w:val="single"/>
        </w:rPr>
        <w:t>Vytápění: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580CDE" w:rsidRDefault="00347F24" w:rsidP="00347F24">
      <w:pPr>
        <w:pStyle w:val="Prosttext1"/>
        <w:ind w:right="106" w:firstLine="705"/>
        <w:jc w:val="both"/>
        <w:rPr>
          <w:rFonts w:ascii="Arial" w:hAnsi="Arial"/>
          <w:b/>
          <w:sz w:val="22"/>
          <w:szCs w:val="22"/>
        </w:rPr>
      </w:pPr>
      <w:r w:rsidRPr="008A145D">
        <w:rPr>
          <w:rFonts w:ascii="Arial" w:hAnsi="Arial"/>
          <w:sz w:val="22"/>
          <w:szCs w:val="22"/>
        </w:rPr>
        <w:t xml:space="preserve">Vytápění je zajištěno teplovodní </w:t>
      </w:r>
      <w:r>
        <w:rPr>
          <w:rFonts w:ascii="Arial" w:hAnsi="Arial"/>
          <w:sz w:val="22"/>
          <w:szCs w:val="22"/>
        </w:rPr>
        <w:t xml:space="preserve">otopnou </w:t>
      </w:r>
      <w:r w:rsidRPr="008A145D">
        <w:rPr>
          <w:rFonts w:ascii="Arial" w:hAnsi="Arial"/>
          <w:sz w:val="22"/>
          <w:szCs w:val="22"/>
        </w:rPr>
        <w:t xml:space="preserve">soustavou </w:t>
      </w:r>
      <w:r>
        <w:rPr>
          <w:rFonts w:ascii="Arial" w:hAnsi="Arial" w:cs="Arial"/>
          <w:sz w:val="22"/>
          <w:szCs w:val="22"/>
        </w:rPr>
        <w:t>napojenou na stávající zdroj tepla.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347F24" w:rsidRPr="00704E2E" w:rsidRDefault="00347F24" w:rsidP="00347F24">
      <w:pPr>
        <w:ind w:firstLine="360"/>
        <w:rPr>
          <w:rFonts w:ascii="Arial" w:hAnsi="Arial" w:cs="Arial"/>
          <w:b/>
          <w:b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sz w:val="22"/>
          <w:szCs w:val="22"/>
        </w:rPr>
        <w:tab/>
      </w:r>
      <w:r w:rsidRPr="00704E2E">
        <w:rPr>
          <w:rFonts w:ascii="Arial" w:hAnsi="Arial" w:cs="Arial"/>
          <w:b/>
          <w:bCs/>
          <w:sz w:val="22"/>
          <w:szCs w:val="22"/>
          <w:u w:val="single"/>
        </w:rPr>
        <w:t>Vzduchotechnika: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Řešen</w:t>
      </w:r>
      <w:r w:rsidR="00EC6058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část</w:t>
      </w:r>
      <w:r w:rsidR="00EC605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objekt</w:t>
      </w:r>
      <w:r w:rsidR="00EC6058"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 xml:space="preserve"> </w:t>
      </w:r>
      <w:r w:rsidRPr="00704E2E">
        <w:rPr>
          <w:rFonts w:ascii="Arial" w:hAnsi="Arial" w:cs="Arial"/>
          <w:sz w:val="22"/>
          <w:szCs w:val="22"/>
        </w:rPr>
        <w:t>j</w:t>
      </w:r>
      <w:r w:rsidR="00EC6058">
        <w:rPr>
          <w:rFonts w:ascii="Arial" w:hAnsi="Arial" w:cs="Arial"/>
          <w:sz w:val="22"/>
          <w:szCs w:val="22"/>
        </w:rPr>
        <w:t>sou</w:t>
      </w:r>
      <w:r w:rsidRPr="00704E2E">
        <w:rPr>
          <w:rFonts w:ascii="Arial" w:hAnsi="Arial" w:cs="Arial"/>
          <w:sz w:val="22"/>
          <w:szCs w:val="22"/>
        </w:rPr>
        <w:t xml:space="preserve"> větrán</w:t>
      </w:r>
      <w:r>
        <w:rPr>
          <w:rFonts w:ascii="Arial" w:hAnsi="Arial" w:cs="Arial"/>
          <w:sz w:val="22"/>
          <w:szCs w:val="22"/>
        </w:rPr>
        <w:t>a</w:t>
      </w:r>
      <w:r w:rsidRPr="00704E2E">
        <w:rPr>
          <w:rFonts w:ascii="Arial" w:hAnsi="Arial" w:cs="Arial"/>
          <w:sz w:val="22"/>
          <w:szCs w:val="22"/>
        </w:rPr>
        <w:t xml:space="preserve"> částečně přirozeně, otvíráním oken a částečně instalovan</w:t>
      </w:r>
      <w:r>
        <w:rPr>
          <w:rFonts w:ascii="Arial" w:hAnsi="Arial" w:cs="Arial"/>
          <w:sz w:val="22"/>
          <w:szCs w:val="22"/>
        </w:rPr>
        <w:t>ým vzduchotechnickým zařízením</w:t>
      </w:r>
      <w:r w:rsidR="009B1FEA">
        <w:rPr>
          <w:rFonts w:ascii="Arial" w:hAnsi="Arial" w:cs="Arial"/>
          <w:sz w:val="22"/>
          <w:szCs w:val="22"/>
        </w:rPr>
        <w:t xml:space="preserve"> s jednotkami umístěnými v prostoru požárního úseku půdy – N </w:t>
      </w:r>
      <w:proofErr w:type="gramStart"/>
      <w:r w:rsidR="009B1FEA">
        <w:rPr>
          <w:rFonts w:ascii="Arial" w:hAnsi="Arial" w:cs="Arial"/>
          <w:sz w:val="22"/>
          <w:szCs w:val="22"/>
        </w:rPr>
        <w:t>3.2</w:t>
      </w:r>
      <w:r w:rsidR="009407CA">
        <w:rPr>
          <w:rFonts w:ascii="Arial" w:hAnsi="Arial" w:cs="Arial"/>
          <w:sz w:val="22"/>
          <w:szCs w:val="22"/>
        </w:rPr>
        <w:t xml:space="preserve">  a v prostoru</w:t>
      </w:r>
      <w:proofErr w:type="gramEnd"/>
      <w:r w:rsidR="009407CA">
        <w:rPr>
          <w:rFonts w:ascii="Arial" w:hAnsi="Arial" w:cs="Arial"/>
          <w:sz w:val="22"/>
          <w:szCs w:val="22"/>
        </w:rPr>
        <w:t xml:space="preserve"> 1. PP nové přístavby.</w:t>
      </w:r>
    </w:p>
    <w:p w:rsidR="00347F24" w:rsidRPr="001D628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1D6284">
        <w:rPr>
          <w:rFonts w:ascii="Arial" w:hAnsi="Arial" w:cs="Arial"/>
          <w:sz w:val="22"/>
          <w:szCs w:val="22"/>
        </w:rPr>
        <w:t>zduchotechnická zařízení provedou v souladu s ČSN 73 0872, tzn. v případě p</w:t>
      </w:r>
      <w:r>
        <w:rPr>
          <w:rFonts w:ascii="Arial" w:hAnsi="Arial" w:cs="Arial"/>
          <w:sz w:val="22"/>
          <w:szCs w:val="22"/>
        </w:rPr>
        <w:t>rostupu rozvodu VZT o průřezu nad</w:t>
      </w:r>
      <w:r w:rsidRPr="001D6284">
        <w:rPr>
          <w:rFonts w:ascii="Arial" w:hAnsi="Arial" w:cs="Arial"/>
          <w:sz w:val="22"/>
          <w:szCs w:val="22"/>
        </w:rPr>
        <w:t xml:space="preserve"> 40 000 mm</w:t>
      </w:r>
      <w:r w:rsidRPr="001D6284">
        <w:rPr>
          <w:rFonts w:ascii="Arial" w:hAnsi="Arial" w:cs="Arial"/>
          <w:sz w:val="22"/>
          <w:szCs w:val="22"/>
          <w:vertAlign w:val="superscript"/>
        </w:rPr>
        <w:t>2</w:t>
      </w:r>
      <w:r w:rsidRPr="001D6284">
        <w:rPr>
          <w:rFonts w:ascii="Arial" w:hAnsi="Arial" w:cs="Arial"/>
          <w:sz w:val="22"/>
          <w:szCs w:val="22"/>
        </w:rPr>
        <w:t xml:space="preserve"> (</w:t>
      </w:r>
      <w:smartTag w:uri="urn:schemas-microsoft-com:office:smarttags" w:element="metricconverter">
        <w:smartTagPr>
          <w:attr w:name="ProductID" w:val="0,04 m2"/>
        </w:smartTagPr>
        <w:r w:rsidRPr="001D6284">
          <w:rPr>
            <w:rFonts w:ascii="Arial" w:hAnsi="Arial" w:cs="Arial"/>
            <w:sz w:val="22"/>
            <w:szCs w:val="22"/>
          </w:rPr>
          <w:t>0,04 m</w:t>
        </w:r>
        <w:r w:rsidRPr="001D6284">
          <w:rPr>
            <w:rFonts w:ascii="Arial" w:hAnsi="Arial" w:cs="Arial"/>
            <w:sz w:val="22"/>
            <w:szCs w:val="22"/>
            <w:vertAlign w:val="superscript"/>
          </w:rPr>
          <w:t>2</w:t>
        </w:r>
      </w:smartTag>
      <w:r w:rsidRPr="001D6284">
        <w:rPr>
          <w:rFonts w:ascii="Arial" w:hAnsi="Arial" w:cs="Arial"/>
          <w:sz w:val="22"/>
          <w:szCs w:val="22"/>
        </w:rPr>
        <w:t xml:space="preserve">) požárně dělící konstrukcí </w:t>
      </w:r>
      <w:r>
        <w:rPr>
          <w:rFonts w:ascii="Arial" w:hAnsi="Arial" w:cs="Arial"/>
          <w:sz w:val="22"/>
          <w:szCs w:val="22"/>
        </w:rPr>
        <w:t xml:space="preserve">(požární stěny, požární stropy – i stávající) </w:t>
      </w:r>
      <w:r w:rsidRPr="001D6284">
        <w:rPr>
          <w:rFonts w:ascii="Arial" w:hAnsi="Arial" w:cs="Arial"/>
          <w:sz w:val="22"/>
          <w:szCs w:val="22"/>
        </w:rPr>
        <w:t>musí být instalována požární klapka</w:t>
      </w:r>
      <w:r>
        <w:rPr>
          <w:rFonts w:ascii="Arial" w:hAnsi="Arial" w:cs="Arial"/>
          <w:sz w:val="22"/>
          <w:szCs w:val="22"/>
        </w:rPr>
        <w:t xml:space="preserve"> s požární odolností </w:t>
      </w:r>
      <w:r w:rsidRPr="00D832B9">
        <w:rPr>
          <w:rFonts w:ascii="Arial" w:hAnsi="Arial" w:cs="Arial"/>
          <w:b/>
          <w:sz w:val="22"/>
          <w:szCs w:val="22"/>
        </w:rPr>
        <w:t>nejméně EI 30/DP1</w:t>
      </w:r>
      <w:r w:rsidRPr="001D6284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Alternativně je možné VZT potrubí po celé délce trasy jiným požárním úsekem, pokud je bez </w:t>
      </w:r>
      <w:proofErr w:type="spellStart"/>
      <w:r>
        <w:rPr>
          <w:rFonts w:ascii="Arial" w:hAnsi="Arial" w:cs="Arial"/>
          <w:sz w:val="22"/>
          <w:szCs w:val="22"/>
        </w:rPr>
        <w:t>vyústků</w:t>
      </w:r>
      <w:proofErr w:type="spellEnd"/>
      <w:r>
        <w:rPr>
          <w:rFonts w:ascii="Arial" w:hAnsi="Arial" w:cs="Arial"/>
          <w:sz w:val="22"/>
          <w:szCs w:val="22"/>
        </w:rPr>
        <w:t xml:space="preserve">, opatřit dodatečnou izolací s požární odolností </w:t>
      </w:r>
      <w:r w:rsidRPr="00D832B9">
        <w:rPr>
          <w:rFonts w:ascii="Arial" w:hAnsi="Arial" w:cs="Arial"/>
          <w:b/>
          <w:sz w:val="22"/>
          <w:szCs w:val="22"/>
        </w:rPr>
        <w:t>nejméně EI 30/DP1</w:t>
      </w:r>
      <w:r>
        <w:rPr>
          <w:rFonts w:ascii="Arial" w:hAnsi="Arial" w:cs="Arial"/>
          <w:sz w:val="22"/>
          <w:szCs w:val="22"/>
        </w:rPr>
        <w:t xml:space="preserve"> s průkazem vlastností před uvedením do užívání prostřednictvím dokladů uvedených v § 46 odst. 5) vyhlášky.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04E2E">
        <w:rPr>
          <w:rFonts w:ascii="Arial" w:hAnsi="Arial" w:cs="Arial"/>
          <w:b/>
          <w:bCs/>
          <w:sz w:val="22"/>
          <w:szCs w:val="22"/>
          <w:u w:val="single"/>
        </w:rPr>
        <w:t>Elektroinstalace: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Elektroinstalace řešena samostatným projektem. Elektrická instalace a zařízení navržena na základě určení vnějších vlivů dle ČSN 33 2000-3, norem souvisejících a v souladu s příslušnými předpisy. 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4E2E">
        <w:rPr>
          <w:rFonts w:ascii="Arial" w:hAnsi="Arial" w:cs="Arial"/>
          <w:b/>
          <w:sz w:val="22"/>
          <w:szCs w:val="22"/>
        </w:rPr>
        <w:lastRenderedPageBreak/>
        <w:tab/>
      </w:r>
      <w:r w:rsidRPr="00704E2E">
        <w:rPr>
          <w:rFonts w:ascii="Arial" w:hAnsi="Arial" w:cs="Arial"/>
          <w:b/>
          <w:sz w:val="22"/>
          <w:szCs w:val="22"/>
          <w:u w:val="single"/>
        </w:rPr>
        <w:t>Zařízení ochrany před bleskem</w:t>
      </w: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Zařízení tvořící systém ochrany stavby a jejího uživatele před bleskem nebo jinými atmosférickými elektrickými výboji </w:t>
      </w:r>
      <w:r>
        <w:rPr>
          <w:rFonts w:ascii="Arial" w:hAnsi="Arial" w:cs="Arial"/>
          <w:sz w:val="22"/>
          <w:szCs w:val="22"/>
        </w:rPr>
        <w:t xml:space="preserve">je </w:t>
      </w:r>
      <w:r w:rsidRPr="00704E2E">
        <w:rPr>
          <w:rFonts w:ascii="Arial" w:hAnsi="Arial" w:cs="Arial"/>
          <w:sz w:val="22"/>
          <w:szCs w:val="22"/>
        </w:rPr>
        <w:t xml:space="preserve">navrženo z výrobků třídy reakce na oheň </w:t>
      </w:r>
      <w:r w:rsidRPr="00704E2E">
        <w:rPr>
          <w:rFonts w:ascii="Arial" w:hAnsi="Arial" w:cs="Arial"/>
          <w:b/>
          <w:sz w:val="22"/>
          <w:szCs w:val="22"/>
        </w:rPr>
        <w:t>nejméně A2</w:t>
      </w:r>
      <w:r w:rsidRPr="00704E2E">
        <w:rPr>
          <w:rFonts w:ascii="Arial" w:hAnsi="Arial" w:cs="Arial"/>
          <w:sz w:val="22"/>
          <w:szCs w:val="22"/>
        </w:rPr>
        <w:t>.</w:t>
      </w:r>
    </w:p>
    <w:p w:rsidR="00347F24" w:rsidRPr="00716393" w:rsidRDefault="00347F24" w:rsidP="00347F24">
      <w:pPr>
        <w:pStyle w:val="nadpis3"/>
        <w:numPr>
          <w:ilvl w:val="0"/>
          <w:numId w:val="0"/>
        </w:numPr>
        <w:ind w:firstLine="708"/>
        <w:rPr>
          <w:b/>
          <w:i w:val="0"/>
          <w:caps w:val="0"/>
          <w:sz w:val="22"/>
          <w:szCs w:val="22"/>
          <w:u w:val="single"/>
          <w:lang w:eastAsia="ar-SA"/>
        </w:rPr>
      </w:pPr>
      <w:bookmarkStart w:id="15" w:name="_Toc368422666"/>
      <w:bookmarkStart w:id="16" w:name="_Toc368422863"/>
      <w:bookmarkStart w:id="17" w:name="_Toc368423930"/>
      <w:r w:rsidRPr="00716393">
        <w:rPr>
          <w:b/>
          <w:i w:val="0"/>
          <w:caps w:val="0"/>
          <w:sz w:val="22"/>
          <w:szCs w:val="22"/>
          <w:u w:val="single"/>
          <w:lang w:eastAsia="ar-SA"/>
        </w:rPr>
        <w:t>Technická a technologická zařízení</w:t>
      </w:r>
      <w:bookmarkEnd w:id="15"/>
      <w:bookmarkEnd w:id="16"/>
      <w:bookmarkEnd w:id="17"/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B7281">
        <w:rPr>
          <w:rFonts w:ascii="Arial" w:hAnsi="Arial" w:cs="Arial"/>
          <w:sz w:val="22"/>
          <w:szCs w:val="22"/>
        </w:rPr>
        <w:t xml:space="preserve">Prostupy stavebně technických zařízení </w:t>
      </w:r>
      <w:r>
        <w:rPr>
          <w:rFonts w:ascii="Arial" w:hAnsi="Arial" w:cs="Arial"/>
          <w:sz w:val="22"/>
          <w:szCs w:val="22"/>
        </w:rPr>
        <w:t>– v řešeném objektu pouze rozvody elektroinstalace požárně dělícími konstrukcemi</w:t>
      </w:r>
      <w:r w:rsidRPr="00BB728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(požární stěny a požární stropy, včetně požárních stěn a požárních stropů instalačních šachet) </w:t>
      </w:r>
      <w:r w:rsidRPr="00BB7281">
        <w:rPr>
          <w:rFonts w:ascii="Arial" w:hAnsi="Arial" w:cs="Arial"/>
          <w:sz w:val="22"/>
          <w:szCs w:val="22"/>
        </w:rPr>
        <w:t>se dotěsní hm</w:t>
      </w:r>
      <w:r>
        <w:rPr>
          <w:rFonts w:ascii="Arial" w:hAnsi="Arial" w:cs="Arial"/>
          <w:sz w:val="22"/>
          <w:szCs w:val="22"/>
        </w:rPr>
        <w:t>otami s pož</w:t>
      </w:r>
      <w:r w:rsidR="00EC6058">
        <w:rPr>
          <w:rFonts w:ascii="Arial" w:hAnsi="Arial" w:cs="Arial"/>
          <w:sz w:val="22"/>
          <w:szCs w:val="22"/>
        </w:rPr>
        <w:t>ární odolností max. 60</w:t>
      </w:r>
      <w:r>
        <w:rPr>
          <w:rFonts w:ascii="Arial" w:hAnsi="Arial" w:cs="Arial"/>
          <w:sz w:val="22"/>
          <w:szCs w:val="22"/>
        </w:rPr>
        <w:t xml:space="preserve"> minut.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B7281">
        <w:rPr>
          <w:rFonts w:ascii="Arial" w:hAnsi="Arial" w:cs="Arial"/>
          <w:sz w:val="22"/>
          <w:szCs w:val="22"/>
        </w:rPr>
        <w:t>Podmínky pro těsnění prostup</w:t>
      </w:r>
      <w:r>
        <w:rPr>
          <w:rFonts w:ascii="Arial" w:hAnsi="Arial" w:cs="Arial"/>
          <w:sz w:val="22"/>
          <w:szCs w:val="22"/>
        </w:rPr>
        <w:t>ů kabelů a potrubí stanovuje čl. 6.2.1 ČSN 73 0810:2016.</w:t>
      </w:r>
      <w:r w:rsidRPr="00BB7281">
        <w:rPr>
          <w:rFonts w:ascii="Arial" w:hAnsi="Arial" w:cs="Arial"/>
          <w:sz w:val="22"/>
          <w:szCs w:val="22"/>
        </w:rPr>
        <w:t xml:space="preserve"> 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se s</w:t>
      </w:r>
      <w:r w:rsidRPr="00BB7281">
        <w:rPr>
          <w:rFonts w:ascii="Arial" w:hAnsi="Arial" w:cs="Arial"/>
          <w:sz w:val="22"/>
          <w:szCs w:val="22"/>
        </w:rPr>
        <w:t>tanovuje požadavek požár</w:t>
      </w:r>
      <w:r>
        <w:rPr>
          <w:rFonts w:ascii="Arial" w:hAnsi="Arial" w:cs="Arial"/>
          <w:sz w:val="22"/>
          <w:szCs w:val="22"/>
        </w:rPr>
        <w:t>ní odolnosti EI na realizaci požárně bezpečnostního zařízení – výrobku (systému) požární přepážky nebo ucpávky (čl. 7.5.8 ČSN EN 13 501-2+A1:2010) prostupů všech průřezů rozvodů TZB a ZTI ze všech materiálů a rozváděných medií požárními stěnami a požárními stropy s výjimkou:</w:t>
      </w:r>
    </w:p>
    <w:p w:rsidR="00347F24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pStyle w:val="Odstavecseseznamem"/>
        <w:numPr>
          <w:ilvl w:val="0"/>
          <w:numId w:val="1"/>
        </w:numPr>
        <w:tabs>
          <w:tab w:val="clear" w:pos="0"/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prostupů zděnou nebo betonovou konstrukcí s tím, že se jedná o maximálně 3 potrubí s trvalou náplní vodou nebo jinou nehořlavou kapalinou; potrubí jsou z výrobků třídy reakce na oheň A1 nebo A2 a jejich vnější průměr je maximálně 30 mm. Izolace potrubí v místě prostupu musí být nehořlavé (třída reakce na oheň A1 nebo A2) a to s přesahem nejméně 500 mm od obou líců konstrukce, kterou prostupují – na obě strany, nebo</w:t>
      </w:r>
    </w:p>
    <w:p w:rsidR="00347F24" w:rsidRDefault="00347F24" w:rsidP="00347F24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347F24" w:rsidRDefault="00347F24" w:rsidP="00347F24">
      <w:pPr>
        <w:pStyle w:val="Odstavecseseznamem"/>
        <w:numPr>
          <w:ilvl w:val="0"/>
          <w:numId w:val="1"/>
        </w:numPr>
        <w:tabs>
          <w:tab w:val="clear" w:pos="0"/>
          <w:tab w:val="num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se jedná</w:t>
      </w:r>
      <w:proofErr w:type="gramEnd"/>
      <w:r>
        <w:rPr>
          <w:rFonts w:ascii="Arial" w:hAnsi="Arial" w:cs="Arial"/>
          <w:sz w:val="22"/>
          <w:szCs w:val="22"/>
        </w:rPr>
        <w:t xml:space="preserve"> o jednotlivý prostup jednoho (samostatně vedeného) kabelu elektroinstalace (bez chráničky) s vnějším průměrem kabelu do 20 mm. Takovýto prostup smí být nejen ve zděné nebo betonové konstrukci, ale i v sádrokartonové nebo sendvičové konstrukci. Tato konstrukce musí být dotažena k povrchu kabelu shodnou skladbou.</w:t>
      </w:r>
    </w:p>
    <w:p w:rsidR="00347F24" w:rsidRDefault="00347F24" w:rsidP="00347F24">
      <w:pPr>
        <w:jc w:val="both"/>
        <w:rPr>
          <w:rFonts w:ascii="Arial" w:hAnsi="Arial" w:cs="Arial"/>
          <w:sz w:val="22"/>
          <w:szCs w:val="22"/>
        </w:rPr>
      </w:pPr>
    </w:p>
    <w:p w:rsidR="00347F24" w:rsidRPr="008A2C42" w:rsidRDefault="00347F24" w:rsidP="00347F24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tyto (dva výše uvedené) případy se požaduje v místě prostupu dotěsnění (dozdění, dobetonování) hmotami třídy reakce na oheň A1 nebo A2 v celé tloušťce konstrukce.</w:t>
      </w:r>
    </w:p>
    <w:p w:rsidR="00347F24" w:rsidRDefault="00347F24" w:rsidP="00347F2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Požární přepážky a ucpávky musí být při jejich umístění pod/nad jinými konstrukcemi (např. podhledy, dvojité podlahy, apod.) musí být přístupné pro provedení pravidelných kontrol provozuschopnosti požárně bezpečnostního zařízení prostřednictvím vhodného technického opatření, např. revizní dvířka, apod. </w:t>
      </w:r>
    </w:p>
    <w:p w:rsidR="00347F24" w:rsidRPr="004A32C7" w:rsidRDefault="00347F24" w:rsidP="00347F24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5E0711">
        <w:rPr>
          <w:rFonts w:ascii="Arial" w:hAnsi="Arial" w:cs="Arial"/>
          <w:b/>
          <w:sz w:val="22"/>
          <w:szCs w:val="22"/>
        </w:rPr>
        <w:t>Průkaz vlastností použitých požárních přepážek a ucpávek se provede před uvedením stavby do užívání prostřednictvím dokladů uvedených v § 46 odst. 5 vyhlášky</w:t>
      </w:r>
      <w:r>
        <w:rPr>
          <w:rFonts w:ascii="Arial" w:hAnsi="Arial" w:cs="Arial"/>
          <w:b/>
          <w:sz w:val="22"/>
          <w:szCs w:val="22"/>
        </w:rPr>
        <w:t>.</w:t>
      </w:r>
    </w:p>
    <w:p w:rsidR="00347F24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jc w:val="both"/>
        <w:rPr>
          <w:i w:val="0"/>
          <w:iCs w:val="0"/>
          <w:sz w:val="22"/>
          <w:szCs w:val="26"/>
        </w:rPr>
      </w:pPr>
      <w:bookmarkStart w:id="18" w:name="_Toc430940152"/>
      <w:r w:rsidRPr="00704E2E">
        <w:rPr>
          <w:i w:val="0"/>
          <w:iCs w:val="0"/>
          <w:sz w:val="22"/>
          <w:szCs w:val="26"/>
        </w:rPr>
        <w:t>2.13</w:t>
      </w:r>
      <w:r w:rsidRPr="00704E2E">
        <w:rPr>
          <w:i w:val="0"/>
          <w:iCs w:val="0"/>
          <w:sz w:val="22"/>
          <w:szCs w:val="26"/>
        </w:rPr>
        <w:tab/>
        <w:t>Stanovení zvláštních požadavků na zvýšení požární odolnosti stavebních konstrukcí nebo snížení hořlavosti stavebních hmot - § 41 odst. 2) písm. m) vyhlášky</w:t>
      </w:r>
      <w:bookmarkEnd w:id="18"/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5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Viz kapitola zhodnocení stavebních konstrukcí, případně požadavky v dalších kapitolách této TZ výše</w:t>
      </w:r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left="720" w:hanging="12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rPr>
          <w:i w:val="0"/>
          <w:iCs w:val="0"/>
          <w:sz w:val="22"/>
          <w:szCs w:val="26"/>
        </w:rPr>
      </w:pPr>
      <w:bookmarkStart w:id="19" w:name="_Toc430940153"/>
      <w:r w:rsidRPr="00704E2E">
        <w:rPr>
          <w:i w:val="0"/>
          <w:iCs w:val="0"/>
          <w:sz w:val="22"/>
          <w:szCs w:val="26"/>
        </w:rPr>
        <w:lastRenderedPageBreak/>
        <w:t>2.14</w:t>
      </w:r>
      <w:r w:rsidRPr="00704E2E">
        <w:rPr>
          <w:i w:val="0"/>
          <w:iCs w:val="0"/>
          <w:sz w:val="22"/>
          <w:szCs w:val="26"/>
        </w:rPr>
        <w:tab/>
        <w:t>Posouzení požadavků na zabezpečení stavby požárně bezpečnostními zařízeními - § 41 odst. 2) písm. n) vyhlášky</w:t>
      </w:r>
      <w:bookmarkEnd w:id="19"/>
    </w:p>
    <w:p w:rsidR="00347F24" w:rsidRPr="00704E2E" w:rsidRDefault="00347F24" w:rsidP="00347F24">
      <w:pPr>
        <w:pStyle w:val="Zkladntext"/>
        <w:ind w:left="12" w:firstLine="696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21"/>
        <w:spacing w:line="24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Způsob vybavení stavby požárně bezpečnostními zařízeními je stanoven podle § 14 </w:t>
      </w:r>
      <w:proofErr w:type="gramStart"/>
      <w:r w:rsidRPr="00704E2E">
        <w:rPr>
          <w:rFonts w:ascii="Arial" w:hAnsi="Arial" w:cs="Arial"/>
          <w:sz w:val="22"/>
          <w:szCs w:val="22"/>
        </w:rPr>
        <w:t>vyhlášky  č.</w:t>
      </w:r>
      <w:proofErr w:type="gramEnd"/>
      <w:r w:rsidRPr="00704E2E">
        <w:rPr>
          <w:rFonts w:ascii="Arial" w:hAnsi="Arial" w:cs="Arial"/>
          <w:sz w:val="22"/>
          <w:szCs w:val="22"/>
        </w:rPr>
        <w:t xml:space="preserve"> 23/2008 Sb., o technických podmínkách požární ochrany staveb, ve znění pozdějších </w:t>
      </w:r>
      <w:proofErr w:type="spellStart"/>
      <w:r w:rsidRPr="00704E2E">
        <w:rPr>
          <w:rFonts w:ascii="Arial" w:hAnsi="Arial" w:cs="Arial"/>
          <w:sz w:val="22"/>
          <w:szCs w:val="22"/>
        </w:rPr>
        <w:t>pžředpisů</w:t>
      </w:r>
      <w:proofErr w:type="spellEnd"/>
      <w:r w:rsidRPr="00704E2E">
        <w:rPr>
          <w:rFonts w:ascii="Arial" w:hAnsi="Arial" w:cs="Arial"/>
          <w:sz w:val="22"/>
          <w:szCs w:val="22"/>
        </w:rPr>
        <w:t>.</w:t>
      </w:r>
    </w:p>
    <w:p w:rsidR="00347F24" w:rsidRPr="00704E2E" w:rsidRDefault="00347F24" w:rsidP="00347F24">
      <w:pPr>
        <w:pStyle w:val="Zkladntext21"/>
        <w:spacing w:line="24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Požadavky na vybavení požárně bezpečnostními zařízeními uvedené v jiné části této technické zprávy nejsou dotčeny.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Pro instalaci samočinného stabilního hasicího zařízení v řešených </w:t>
      </w:r>
      <w:r>
        <w:rPr>
          <w:rFonts w:ascii="Arial" w:hAnsi="Arial" w:cs="Arial"/>
          <w:sz w:val="22"/>
          <w:szCs w:val="22"/>
        </w:rPr>
        <w:t>prostorech</w:t>
      </w:r>
      <w:r w:rsidRPr="00704E2E">
        <w:rPr>
          <w:rFonts w:ascii="Arial" w:hAnsi="Arial" w:cs="Arial"/>
          <w:sz w:val="22"/>
          <w:szCs w:val="22"/>
        </w:rPr>
        <w:t xml:space="preserve"> nejsou splněny p</w:t>
      </w:r>
      <w:r>
        <w:rPr>
          <w:rFonts w:ascii="Arial" w:hAnsi="Arial" w:cs="Arial"/>
          <w:sz w:val="22"/>
          <w:szCs w:val="22"/>
        </w:rPr>
        <w:t xml:space="preserve">odmínky čl. </w:t>
      </w:r>
      <w:proofErr w:type="gramStart"/>
      <w:r>
        <w:rPr>
          <w:rFonts w:ascii="Arial" w:hAnsi="Arial" w:cs="Arial"/>
          <w:sz w:val="22"/>
          <w:szCs w:val="22"/>
        </w:rPr>
        <w:t>6.6.10</w:t>
      </w:r>
      <w:proofErr w:type="gramEnd"/>
      <w:r>
        <w:rPr>
          <w:rFonts w:ascii="Arial" w:hAnsi="Arial" w:cs="Arial"/>
          <w:sz w:val="22"/>
          <w:szCs w:val="22"/>
        </w:rPr>
        <w:t xml:space="preserve"> ČSN 73 0802</w:t>
      </w:r>
      <w:r w:rsidRPr="00704E2E">
        <w:rPr>
          <w:rFonts w:ascii="Arial" w:hAnsi="Arial" w:cs="Arial"/>
          <w:sz w:val="22"/>
          <w:szCs w:val="22"/>
        </w:rPr>
        <w:t xml:space="preserve">. </w:t>
      </w:r>
      <w:r w:rsidRPr="00704E2E">
        <w:rPr>
          <w:rFonts w:ascii="Arial" w:hAnsi="Arial" w:cs="Arial"/>
          <w:b/>
          <w:sz w:val="22"/>
          <w:szCs w:val="22"/>
        </w:rPr>
        <w:t>Samočinné stabilní hasicí zařízení se dále nepožaduje a nenavrhuje.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Pro instalaci samočinného odvětracího zařízení v řešených </w:t>
      </w:r>
      <w:r>
        <w:rPr>
          <w:rFonts w:ascii="Arial" w:hAnsi="Arial" w:cs="Arial"/>
          <w:sz w:val="22"/>
          <w:szCs w:val="22"/>
        </w:rPr>
        <w:t>prostorech</w:t>
      </w:r>
      <w:r w:rsidRPr="00704E2E">
        <w:rPr>
          <w:rFonts w:ascii="Arial" w:hAnsi="Arial" w:cs="Arial"/>
          <w:sz w:val="22"/>
          <w:szCs w:val="22"/>
        </w:rPr>
        <w:t xml:space="preserve"> nejsou splněny </w:t>
      </w:r>
      <w:r>
        <w:rPr>
          <w:rFonts w:ascii="Arial" w:hAnsi="Arial" w:cs="Arial"/>
          <w:sz w:val="22"/>
          <w:szCs w:val="22"/>
        </w:rPr>
        <w:t xml:space="preserve">podmínky čl. </w:t>
      </w:r>
      <w:proofErr w:type="gramStart"/>
      <w:r>
        <w:rPr>
          <w:rFonts w:ascii="Arial" w:hAnsi="Arial" w:cs="Arial"/>
          <w:sz w:val="22"/>
          <w:szCs w:val="22"/>
        </w:rPr>
        <w:t>6.6.11</w:t>
      </w:r>
      <w:proofErr w:type="gramEnd"/>
      <w:r>
        <w:rPr>
          <w:rFonts w:ascii="Arial" w:hAnsi="Arial" w:cs="Arial"/>
          <w:sz w:val="22"/>
          <w:szCs w:val="22"/>
        </w:rPr>
        <w:t xml:space="preserve"> ČSN 73 0802</w:t>
      </w:r>
      <w:r w:rsidRPr="00704E2E">
        <w:rPr>
          <w:rFonts w:ascii="Arial" w:hAnsi="Arial" w:cs="Arial"/>
          <w:sz w:val="22"/>
          <w:szCs w:val="22"/>
        </w:rPr>
        <w:t xml:space="preserve">. </w:t>
      </w:r>
      <w:r w:rsidRPr="00704E2E">
        <w:rPr>
          <w:rFonts w:ascii="Arial" w:hAnsi="Arial" w:cs="Arial"/>
          <w:b/>
          <w:sz w:val="22"/>
          <w:szCs w:val="22"/>
        </w:rPr>
        <w:t>Samočinné odvětrací zařízení se dále nepožaduje a nenavrhuje.</w:t>
      </w:r>
    </w:p>
    <w:p w:rsidR="00347F24" w:rsidRDefault="00347F24" w:rsidP="00347F24">
      <w:pPr>
        <w:ind w:firstLine="360"/>
        <w:jc w:val="both"/>
        <w:rPr>
          <w:rFonts w:ascii="Arial" w:hAnsi="Arial" w:cs="Arial"/>
          <w:b/>
          <w:sz w:val="22"/>
        </w:rPr>
      </w:pP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Pro instalaci </w:t>
      </w:r>
      <w:r>
        <w:rPr>
          <w:rFonts w:ascii="Arial" w:hAnsi="Arial" w:cs="Arial"/>
          <w:sz w:val="22"/>
          <w:szCs w:val="22"/>
        </w:rPr>
        <w:t xml:space="preserve">elektrické požární signalizace </w:t>
      </w:r>
      <w:r w:rsidRPr="00704E2E">
        <w:rPr>
          <w:rFonts w:ascii="Arial" w:hAnsi="Arial" w:cs="Arial"/>
          <w:sz w:val="22"/>
          <w:szCs w:val="22"/>
        </w:rPr>
        <w:t xml:space="preserve">v řešených </w:t>
      </w:r>
      <w:r>
        <w:rPr>
          <w:rFonts w:ascii="Arial" w:hAnsi="Arial" w:cs="Arial"/>
          <w:sz w:val="22"/>
          <w:szCs w:val="22"/>
        </w:rPr>
        <w:t>prostorech</w:t>
      </w:r>
      <w:r w:rsidRPr="00704E2E">
        <w:rPr>
          <w:rFonts w:ascii="Arial" w:hAnsi="Arial" w:cs="Arial"/>
          <w:sz w:val="22"/>
          <w:szCs w:val="22"/>
        </w:rPr>
        <w:t xml:space="preserve"> nejsou splněny p</w:t>
      </w:r>
      <w:r>
        <w:rPr>
          <w:rFonts w:ascii="Arial" w:hAnsi="Arial" w:cs="Arial"/>
          <w:sz w:val="22"/>
          <w:szCs w:val="22"/>
        </w:rPr>
        <w:t>odmínky čl. 6.6.9 ČSN 73 0802 ani ČSN 73 0875</w:t>
      </w:r>
      <w:r w:rsidRPr="00704E2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Elektrická požární signalizace se </w:t>
      </w:r>
      <w:r w:rsidRPr="00704E2E">
        <w:rPr>
          <w:rFonts w:ascii="Arial" w:hAnsi="Arial" w:cs="Arial"/>
          <w:b/>
          <w:sz w:val="22"/>
          <w:szCs w:val="22"/>
        </w:rPr>
        <w:t>dále nepožaduje a nenavrhuje.</w:t>
      </w:r>
    </w:p>
    <w:p w:rsidR="00347F24" w:rsidRPr="00704E2E" w:rsidRDefault="00347F24" w:rsidP="00347F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347F24" w:rsidRPr="00704E2E" w:rsidRDefault="00347F24" w:rsidP="00347F24">
      <w:pPr>
        <w:ind w:firstLine="360"/>
        <w:jc w:val="both"/>
        <w:rPr>
          <w:rFonts w:ascii="Arial" w:hAnsi="Arial" w:cs="Arial"/>
          <w:b/>
          <w:sz w:val="22"/>
        </w:rPr>
      </w:pPr>
    </w:p>
    <w:p w:rsidR="00347F24" w:rsidRPr="00704E2E" w:rsidRDefault="00347F24" w:rsidP="00347F24">
      <w:pPr>
        <w:pStyle w:val="Nadpis20"/>
        <w:widowControl w:val="0"/>
        <w:numPr>
          <w:ilvl w:val="1"/>
          <w:numId w:val="0"/>
        </w:numPr>
        <w:tabs>
          <w:tab w:val="num" w:pos="576"/>
        </w:tabs>
        <w:ind w:left="576" w:hanging="576"/>
        <w:rPr>
          <w:i w:val="0"/>
          <w:iCs w:val="0"/>
          <w:sz w:val="22"/>
          <w:szCs w:val="26"/>
        </w:rPr>
      </w:pPr>
      <w:bookmarkStart w:id="20" w:name="_Toc430940154"/>
      <w:r w:rsidRPr="00704E2E">
        <w:rPr>
          <w:i w:val="0"/>
          <w:iCs w:val="0"/>
          <w:sz w:val="22"/>
          <w:szCs w:val="26"/>
        </w:rPr>
        <w:t>2.15</w:t>
      </w:r>
      <w:r w:rsidRPr="00704E2E">
        <w:rPr>
          <w:i w:val="0"/>
          <w:iCs w:val="0"/>
          <w:sz w:val="22"/>
          <w:szCs w:val="26"/>
        </w:rPr>
        <w:tab/>
        <w:t xml:space="preserve">Rozsah a způsob rozmístění výstražných a bezpečnostních značek a tabulek - § 41 </w:t>
      </w:r>
      <w:proofErr w:type="gramStart"/>
      <w:r w:rsidRPr="00704E2E">
        <w:rPr>
          <w:i w:val="0"/>
          <w:iCs w:val="0"/>
          <w:sz w:val="22"/>
          <w:szCs w:val="26"/>
        </w:rPr>
        <w:t>odst.2) písm.</w:t>
      </w:r>
      <w:proofErr w:type="gramEnd"/>
      <w:r w:rsidRPr="00704E2E">
        <w:rPr>
          <w:i w:val="0"/>
          <w:iCs w:val="0"/>
          <w:sz w:val="22"/>
          <w:szCs w:val="26"/>
        </w:rPr>
        <w:t xml:space="preserve"> o) vyhlášky</w:t>
      </w:r>
      <w:bookmarkEnd w:id="20"/>
    </w:p>
    <w:p w:rsidR="00347F24" w:rsidRPr="00704E2E" w:rsidRDefault="00347F24" w:rsidP="00347F24">
      <w:pPr>
        <w:pStyle w:val="Zkladntext"/>
        <w:ind w:left="720" w:hanging="12"/>
        <w:rPr>
          <w:rFonts w:ascii="Arial" w:hAnsi="Arial" w:cs="Arial"/>
          <w:b/>
          <w:sz w:val="22"/>
          <w:szCs w:val="22"/>
          <w:shd w:val="clear" w:color="auto" w:fill="00FF00"/>
        </w:rPr>
      </w:pPr>
    </w:p>
    <w:p w:rsidR="00347F24" w:rsidRPr="00704E2E" w:rsidRDefault="00347F24" w:rsidP="00347F24">
      <w:pPr>
        <w:pStyle w:val="Zkladntext"/>
        <w:ind w:firstLine="708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V rámci stavby se označí příslušnými bezpečnostními značkami:</w:t>
      </w:r>
    </w:p>
    <w:p w:rsidR="00347F24" w:rsidRPr="00704E2E" w:rsidRDefault="00347F24" w:rsidP="00347F24">
      <w:pPr>
        <w:pStyle w:val="Zkladntext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hlavní uzávěry medií – voda, plyn,</w:t>
      </w:r>
    </w:p>
    <w:p w:rsidR="00347F24" w:rsidRPr="00704E2E" w:rsidRDefault="00347F24" w:rsidP="00347F24">
      <w:pPr>
        <w:pStyle w:val="Zkladntext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hlavní vypínač elektrické energie,</w:t>
      </w:r>
    </w:p>
    <w:p w:rsidR="00347F24" w:rsidRPr="00704E2E" w:rsidRDefault="00347F24" w:rsidP="00347F24">
      <w:pPr>
        <w:pStyle w:val="Zkladntext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ovládací prvky požárně bezpečnostních zařízení – hadicové systémy, větrání CHUC </w:t>
      </w:r>
      <w:r>
        <w:rPr>
          <w:rFonts w:ascii="Arial" w:hAnsi="Arial" w:cs="Arial"/>
          <w:sz w:val="22"/>
          <w:szCs w:val="22"/>
        </w:rPr>
        <w:t>A</w:t>
      </w:r>
      <w:r w:rsidRPr="00704E2E">
        <w:rPr>
          <w:rFonts w:ascii="Arial" w:hAnsi="Arial" w:cs="Arial"/>
          <w:sz w:val="22"/>
          <w:szCs w:val="22"/>
        </w:rPr>
        <w:t>,</w:t>
      </w:r>
    </w:p>
    <w:p w:rsidR="00347F24" w:rsidRPr="00704E2E" w:rsidRDefault="00347F24" w:rsidP="00347F24">
      <w:pPr>
        <w:pStyle w:val="Zkladntext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přenosné hasicí přístroje,</w:t>
      </w:r>
    </w:p>
    <w:p w:rsidR="00347F24" w:rsidRPr="00704E2E" w:rsidRDefault="00347F24" w:rsidP="00347F24">
      <w:pPr>
        <w:pStyle w:val="Zkladntext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směry úniku osob,</w:t>
      </w:r>
    </w:p>
    <w:p w:rsidR="00347F24" w:rsidRPr="00704E2E" w:rsidRDefault="00347F24" w:rsidP="00347F24">
      <w:pPr>
        <w:pStyle w:val="Zkladntext"/>
        <w:numPr>
          <w:ilvl w:val="1"/>
          <w:numId w:val="6"/>
        </w:numPr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únikové východy.</w:t>
      </w:r>
    </w:p>
    <w:p w:rsidR="00347F24" w:rsidRPr="00704E2E" w:rsidRDefault="00347F24" w:rsidP="00347F24">
      <w:pPr>
        <w:pStyle w:val="Zkladntext"/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>
      <w:pPr>
        <w:pStyle w:val="Zkladntext"/>
        <w:ind w:firstLine="708"/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>Bezpečnostní značky budou svým provedením odpovídat požadavkům ČSN EN ISO 3864-1, -3, -4.</w:t>
      </w:r>
    </w:p>
    <w:p w:rsidR="00347F24" w:rsidRPr="00704E2E" w:rsidRDefault="00347F24" w:rsidP="00347F24">
      <w:pPr>
        <w:jc w:val="both"/>
        <w:rPr>
          <w:rFonts w:ascii="Arial" w:hAnsi="Arial" w:cs="Arial"/>
          <w:sz w:val="22"/>
          <w:szCs w:val="22"/>
        </w:rPr>
      </w:pPr>
    </w:p>
    <w:p w:rsidR="00347F24" w:rsidRPr="00D8742B" w:rsidRDefault="00EC6058" w:rsidP="00347F24">
      <w:pPr>
        <w:tabs>
          <w:tab w:val="left" w:pos="333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1.4</w:t>
      </w:r>
      <w:r w:rsidR="00347F24" w:rsidRPr="00D8742B">
        <w:rPr>
          <w:rFonts w:ascii="Arial" w:hAnsi="Arial" w:cs="Arial"/>
          <w:sz w:val="22"/>
          <w:szCs w:val="22"/>
        </w:rPr>
        <w:t>.2018</w:t>
      </w:r>
      <w:proofErr w:type="gramEnd"/>
    </w:p>
    <w:p w:rsidR="00347F24" w:rsidRPr="00704E2E" w:rsidRDefault="00347F24" w:rsidP="00347F24">
      <w:pPr>
        <w:tabs>
          <w:tab w:val="left" w:pos="3330"/>
        </w:tabs>
        <w:rPr>
          <w:rFonts w:ascii="Arial" w:hAnsi="Arial" w:cs="Arial"/>
          <w:sz w:val="22"/>
          <w:szCs w:val="22"/>
        </w:rPr>
      </w:pPr>
      <w:r w:rsidRPr="00704E2E">
        <w:rPr>
          <w:rFonts w:ascii="Arial" w:hAnsi="Arial" w:cs="Arial"/>
          <w:sz w:val="22"/>
          <w:szCs w:val="22"/>
        </w:rPr>
        <w:t xml:space="preserve">Ing. </w:t>
      </w:r>
      <w:bookmarkStart w:id="21" w:name="_GoBack"/>
      <w:bookmarkEnd w:id="21"/>
      <w:r>
        <w:rPr>
          <w:rFonts w:ascii="Arial" w:hAnsi="Arial" w:cs="Arial"/>
          <w:sz w:val="22"/>
          <w:szCs w:val="22"/>
        </w:rPr>
        <w:t>Radovan Novotný</w:t>
      </w:r>
    </w:p>
    <w:p w:rsidR="00347F24" w:rsidRPr="00704E2E" w:rsidRDefault="00347F24" w:rsidP="00347F24">
      <w:pPr>
        <w:tabs>
          <w:tab w:val="left" w:pos="3330"/>
        </w:tabs>
        <w:rPr>
          <w:rFonts w:ascii="Arial" w:hAnsi="Arial" w:cs="Arial"/>
          <w:sz w:val="22"/>
          <w:szCs w:val="22"/>
        </w:rPr>
      </w:pPr>
    </w:p>
    <w:p w:rsidR="00347F24" w:rsidRPr="00704E2E" w:rsidRDefault="00347F24" w:rsidP="00347F24"/>
    <w:p w:rsidR="00347F24" w:rsidRPr="00704E2E" w:rsidRDefault="00347F24" w:rsidP="00347F24"/>
    <w:p w:rsidR="00347F24" w:rsidRDefault="00347F24" w:rsidP="00347F24"/>
    <w:p w:rsidR="00347F24" w:rsidRDefault="00347F24" w:rsidP="00347F24"/>
    <w:p w:rsidR="0025205D" w:rsidRDefault="0025205D"/>
    <w:sectPr w:rsidR="0025205D" w:rsidSect="0025205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F48" w:rsidRDefault="00A52F48" w:rsidP="001E5A0A">
      <w:r>
        <w:separator/>
      </w:r>
    </w:p>
  </w:endnote>
  <w:endnote w:type="continuationSeparator" w:id="0">
    <w:p w:rsidR="00A52F48" w:rsidRDefault="00A52F48" w:rsidP="001E5A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LTCE-Condensed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F48" w:rsidRDefault="00A52F48" w:rsidP="0025205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52F48" w:rsidRDefault="00A52F48" w:rsidP="0025205D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F48" w:rsidRDefault="00A52F48" w:rsidP="0025205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26F0">
      <w:rPr>
        <w:rStyle w:val="slostrnky"/>
        <w:noProof/>
      </w:rPr>
      <w:t>5</w:t>
    </w:r>
    <w:r>
      <w:rPr>
        <w:rStyle w:val="slostrnky"/>
      </w:rPr>
      <w:fldChar w:fldCharType="end"/>
    </w:r>
  </w:p>
  <w:p w:rsidR="00A52F48" w:rsidRDefault="00A52F48" w:rsidP="0025205D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F48" w:rsidRDefault="00A52F48" w:rsidP="001E5A0A">
      <w:r>
        <w:separator/>
      </w:r>
    </w:p>
  </w:footnote>
  <w:footnote w:type="continuationSeparator" w:id="0">
    <w:p w:rsidR="00A52F48" w:rsidRDefault="00A52F48" w:rsidP="001E5A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</w:abstractNum>
  <w:abstractNum w:abstractNumId="1">
    <w:nsid w:val="00000005"/>
    <w:multiLevelType w:val="singleLevel"/>
    <w:tmpl w:val="00000005"/>
    <w:name w:val="WW8Num8"/>
    <w:lvl w:ilvl="0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Helvetica" w:hAnsi="Helvetica" w:cs="Helvetica"/>
      </w:rPr>
    </w:lvl>
  </w:abstractNum>
  <w:abstractNum w:abstractNumId="2">
    <w:nsid w:val="01716B8A"/>
    <w:multiLevelType w:val="hybridMultilevel"/>
    <w:tmpl w:val="369C47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A8E66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F44EE5"/>
    <w:multiLevelType w:val="multilevel"/>
    <w:tmpl w:val="E68E6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733B7"/>
    <w:multiLevelType w:val="hybridMultilevel"/>
    <w:tmpl w:val="0C0C6560"/>
    <w:lvl w:ilvl="0" w:tplc="D38C2C48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1AF013B9"/>
    <w:multiLevelType w:val="hybridMultilevel"/>
    <w:tmpl w:val="91F8656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AC02A7"/>
    <w:multiLevelType w:val="multilevel"/>
    <w:tmpl w:val="FA5C4272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FC03DC8"/>
    <w:multiLevelType w:val="hybridMultilevel"/>
    <w:tmpl w:val="BD1C5406"/>
    <w:lvl w:ilvl="0" w:tplc="00000002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0000002">
      <w:start w:val="1"/>
      <w:numFmt w:val="bullet"/>
      <w:lvlText w:val="-"/>
      <w:lvlJc w:val="left"/>
      <w:pPr>
        <w:ind w:left="2148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EF414CD"/>
    <w:multiLevelType w:val="hybridMultilevel"/>
    <w:tmpl w:val="6324CFE8"/>
    <w:lvl w:ilvl="0" w:tplc="F79834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6A35847"/>
    <w:multiLevelType w:val="hybridMultilevel"/>
    <w:tmpl w:val="E0D047F4"/>
    <w:lvl w:ilvl="0" w:tplc="643CB8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1627DB"/>
    <w:multiLevelType w:val="hybridMultilevel"/>
    <w:tmpl w:val="5FDCD2D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B51532C"/>
    <w:multiLevelType w:val="hybridMultilevel"/>
    <w:tmpl w:val="B7BE87C2"/>
    <w:lvl w:ilvl="0" w:tplc="DC5EA10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AE3450"/>
    <w:multiLevelType w:val="hybridMultilevel"/>
    <w:tmpl w:val="B24A6094"/>
    <w:lvl w:ilvl="0" w:tplc="3B36E29A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53192660"/>
    <w:multiLevelType w:val="hybridMultilevel"/>
    <w:tmpl w:val="487E8FF4"/>
    <w:lvl w:ilvl="0" w:tplc="3B36E2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14664A"/>
    <w:multiLevelType w:val="hybridMultilevel"/>
    <w:tmpl w:val="03948BDE"/>
    <w:name w:val="WW8Num22"/>
    <w:lvl w:ilvl="0" w:tplc="0000000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EF91411"/>
    <w:multiLevelType w:val="hybridMultilevel"/>
    <w:tmpl w:val="F66E7694"/>
    <w:lvl w:ilvl="0" w:tplc="3B36E29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F1419"/>
    <w:multiLevelType w:val="hybridMultilevel"/>
    <w:tmpl w:val="54BC2A16"/>
    <w:lvl w:ilvl="0" w:tplc="C3C0249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DDE02B5"/>
    <w:multiLevelType w:val="hybridMultilevel"/>
    <w:tmpl w:val="FE6294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16"/>
  </w:num>
  <w:num w:numId="11">
    <w:abstractNumId w:val="17"/>
  </w:num>
  <w:num w:numId="12">
    <w:abstractNumId w:val="5"/>
  </w:num>
  <w:num w:numId="13">
    <w:abstractNumId w:val="14"/>
  </w:num>
  <w:num w:numId="14">
    <w:abstractNumId w:val="15"/>
  </w:num>
  <w:num w:numId="15">
    <w:abstractNumId w:val="13"/>
  </w:num>
  <w:num w:numId="16">
    <w:abstractNumId w:val="11"/>
  </w:num>
  <w:num w:numId="17">
    <w:abstractNumId w:val="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F24"/>
    <w:rsid w:val="00020094"/>
    <w:rsid w:val="00055B74"/>
    <w:rsid w:val="00070F94"/>
    <w:rsid w:val="000716F7"/>
    <w:rsid w:val="000B76A5"/>
    <w:rsid w:val="000E7147"/>
    <w:rsid w:val="00157396"/>
    <w:rsid w:val="001943CE"/>
    <w:rsid w:val="001D7F78"/>
    <w:rsid w:val="001E4D19"/>
    <w:rsid w:val="001E5A0A"/>
    <w:rsid w:val="00225D1B"/>
    <w:rsid w:val="0025205D"/>
    <w:rsid w:val="00287A67"/>
    <w:rsid w:val="00295199"/>
    <w:rsid w:val="002A0828"/>
    <w:rsid w:val="002A42C4"/>
    <w:rsid w:val="002B143C"/>
    <w:rsid w:val="002B6E15"/>
    <w:rsid w:val="002D5F66"/>
    <w:rsid w:val="00347F24"/>
    <w:rsid w:val="003C0A24"/>
    <w:rsid w:val="003C56CA"/>
    <w:rsid w:val="003D2919"/>
    <w:rsid w:val="003E2B79"/>
    <w:rsid w:val="004251F2"/>
    <w:rsid w:val="004606BB"/>
    <w:rsid w:val="004A401C"/>
    <w:rsid w:val="004B54E0"/>
    <w:rsid w:val="004C2CD1"/>
    <w:rsid w:val="005103DC"/>
    <w:rsid w:val="00520754"/>
    <w:rsid w:val="00542A75"/>
    <w:rsid w:val="005A1D4A"/>
    <w:rsid w:val="005A684C"/>
    <w:rsid w:val="005C1AA6"/>
    <w:rsid w:val="005E1C57"/>
    <w:rsid w:val="00654055"/>
    <w:rsid w:val="006D3571"/>
    <w:rsid w:val="00767EC1"/>
    <w:rsid w:val="007A051C"/>
    <w:rsid w:val="007F60D8"/>
    <w:rsid w:val="00801890"/>
    <w:rsid w:val="0080776B"/>
    <w:rsid w:val="008526DC"/>
    <w:rsid w:val="009407CA"/>
    <w:rsid w:val="009B1FEA"/>
    <w:rsid w:val="009C1FC2"/>
    <w:rsid w:val="009D5EE7"/>
    <w:rsid w:val="009E2212"/>
    <w:rsid w:val="009E3F6C"/>
    <w:rsid w:val="009E46D4"/>
    <w:rsid w:val="00A52F48"/>
    <w:rsid w:val="00AC325F"/>
    <w:rsid w:val="00AF101D"/>
    <w:rsid w:val="00AF2B1E"/>
    <w:rsid w:val="00B00A62"/>
    <w:rsid w:val="00B44E16"/>
    <w:rsid w:val="00B6789C"/>
    <w:rsid w:val="00B82678"/>
    <w:rsid w:val="00B93141"/>
    <w:rsid w:val="00BB7AFC"/>
    <w:rsid w:val="00C445BF"/>
    <w:rsid w:val="00C80E85"/>
    <w:rsid w:val="00CC3009"/>
    <w:rsid w:val="00CD238F"/>
    <w:rsid w:val="00DC6593"/>
    <w:rsid w:val="00E07DFA"/>
    <w:rsid w:val="00E30B2C"/>
    <w:rsid w:val="00E926F0"/>
    <w:rsid w:val="00EC6058"/>
    <w:rsid w:val="00ED65BA"/>
    <w:rsid w:val="00F05E35"/>
    <w:rsid w:val="00F1672E"/>
    <w:rsid w:val="00F6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7F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0">
    <w:name w:val="heading 1"/>
    <w:basedOn w:val="Normln"/>
    <w:next w:val="Normln"/>
    <w:link w:val="Nadpis1Char"/>
    <w:qFormat/>
    <w:rsid w:val="00347F2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qFormat/>
    <w:rsid w:val="00347F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0">
    <w:name w:val="heading 3"/>
    <w:basedOn w:val="Normln"/>
    <w:next w:val="Normln"/>
    <w:link w:val="Nadpis3Char"/>
    <w:uiPriority w:val="9"/>
    <w:semiHidden/>
    <w:unhideWhenUsed/>
    <w:qFormat/>
    <w:rsid w:val="00347F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rsid w:val="00347F2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basedOn w:val="Standardnpsmoodstavce"/>
    <w:link w:val="Nadpis20"/>
    <w:rsid w:val="00347F24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0"/>
    <w:uiPriority w:val="9"/>
    <w:semiHidden/>
    <w:rsid w:val="00347F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347F2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7F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osttext1">
    <w:name w:val="Prostý text1"/>
    <w:basedOn w:val="Normln"/>
    <w:rsid w:val="00347F24"/>
    <w:rPr>
      <w:rFonts w:ascii="Courier New" w:hAnsi="Courier New"/>
    </w:rPr>
  </w:style>
  <w:style w:type="character" w:styleId="Hypertextovodkaz">
    <w:name w:val="Hyperlink"/>
    <w:rsid w:val="00347F24"/>
    <w:rPr>
      <w:color w:val="000080"/>
      <w:u w:val="single"/>
    </w:rPr>
  </w:style>
  <w:style w:type="paragraph" w:styleId="Obsah1">
    <w:name w:val="toc 1"/>
    <w:basedOn w:val="Normln"/>
    <w:next w:val="Normln"/>
    <w:uiPriority w:val="39"/>
    <w:rsid w:val="00347F24"/>
    <w:pPr>
      <w:widowControl w:val="0"/>
    </w:pPr>
    <w:rPr>
      <w:rFonts w:eastAsia="Lucida Sans Unicode"/>
      <w:kern w:val="1"/>
    </w:rPr>
  </w:style>
  <w:style w:type="paragraph" w:styleId="Obsah2">
    <w:name w:val="toc 2"/>
    <w:basedOn w:val="Normln"/>
    <w:next w:val="Normln"/>
    <w:uiPriority w:val="39"/>
    <w:rsid w:val="00347F24"/>
    <w:pPr>
      <w:widowControl w:val="0"/>
      <w:ind w:left="240"/>
    </w:pPr>
    <w:rPr>
      <w:rFonts w:eastAsia="Lucida Sans Unicode"/>
      <w:kern w:val="1"/>
    </w:rPr>
  </w:style>
  <w:style w:type="paragraph" w:customStyle="1" w:styleId="Zkladntextodsazen21">
    <w:name w:val="Základní text odsazený 21"/>
    <w:basedOn w:val="Normln"/>
    <w:rsid w:val="00347F24"/>
    <w:pPr>
      <w:widowControl w:val="0"/>
      <w:ind w:left="720"/>
      <w:jc w:val="both"/>
    </w:pPr>
    <w:rPr>
      <w:rFonts w:eastAsia="Lucida Sans Unicode"/>
      <w:kern w:val="1"/>
    </w:rPr>
  </w:style>
  <w:style w:type="paragraph" w:customStyle="1" w:styleId="Zkladntext21">
    <w:name w:val="Základní text 21"/>
    <w:basedOn w:val="Normln"/>
    <w:rsid w:val="00347F24"/>
    <w:pPr>
      <w:widowControl w:val="0"/>
      <w:spacing w:after="120" w:line="480" w:lineRule="auto"/>
    </w:pPr>
    <w:rPr>
      <w:rFonts w:eastAsia="Lucida Sans Unicode"/>
      <w:kern w:val="1"/>
    </w:rPr>
  </w:style>
  <w:style w:type="paragraph" w:customStyle="1" w:styleId="Texttabulky">
    <w:name w:val="Text tabulky"/>
    <w:rsid w:val="00347F2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0"/>
      <w:szCs w:val="24"/>
      <w:lang w:val="en-US" w:eastAsia="ar-SA"/>
    </w:rPr>
  </w:style>
  <w:style w:type="paragraph" w:styleId="Zpat">
    <w:name w:val="footer"/>
    <w:basedOn w:val="Normln"/>
    <w:link w:val="ZpatChar"/>
    <w:rsid w:val="00347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47F2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347F24"/>
  </w:style>
  <w:style w:type="paragraph" w:styleId="Zkladntextodsazen">
    <w:name w:val="Body Text Indent"/>
    <w:basedOn w:val="Normln"/>
    <w:link w:val="ZkladntextodsazenChar"/>
    <w:rsid w:val="00347F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47F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odsazen2">
    <w:name w:val="Body Text Indent 2"/>
    <w:basedOn w:val="Normln"/>
    <w:link w:val="Zkladntextodsazen2Char"/>
    <w:rsid w:val="00347F24"/>
    <w:pPr>
      <w:widowControl w:val="0"/>
      <w:spacing w:after="120" w:line="480" w:lineRule="auto"/>
      <w:ind w:left="283"/>
    </w:pPr>
    <w:rPr>
      <w:rFonts w:eastAsia="Lucida Sans Unicode"/>
      <w:kern w:val="1"/>
    </w:rPr>
  </w:style>
  <w:style w:type="character" w:customStyle="1" w:styleId="Zkladntextodsazen2Char">
    <w:name w:val="Základní text odsazený 2 Char"/>
    <w:basedOn w:val="Standardnpsmoodstavce"/>
    <w:link w:val="Zkladntextodsazen2"/>
    <w:rsid w:val="00347F24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347F24"/>
    <w:pPr>
      <w:ind w:left="720"/>
      <w:contextualSpacing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7F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7F24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347F2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F24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F24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347F24"/>
    <w:rPr>
      <w:b/>
      <w:bCs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7F24"/>
    <w:rPr>
      <w:rFonts w:ascii="Tahoma" w:eastAsia="Times New Roman" w:hAnsi="Tahoma" w:cs="Tahoma"/>
      <w:sz w:val="16"/>
      <w:szCs w:val="16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7F24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347F24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adpis1">
    <w:name w:val="nadpis1"/>
    <w:basedOn w:val="Normln"/>
    <w:autoRedefine/>
    <w:rsid w:val="00347F24"/>
    <w:pPr>
      <w:keepNext/>
      <w:numPr>
        <w:numId w:val="8"/>
      </w:numPr>
      <w:suppressAutoHyphens w:val="0"/>
      <w:spacing w:before="200" w:after="200"/>
      <w:jc w:val="both"/>
      <w:outlineLvl w:val="0"/>
    </w:pPr>
    <w:rPr>
      <w:rFonts w:ascii="Arial" w:hAnsi="Arial" w:cs="Arial"/>
      <w:b/>
      <w:kern w:val="32"/>
      <w:sz w:val="40"/>
      <w:szCs w:val="20"/>
      <w:lang w:eastAsia="cs-CZ"/>
    </w:rPr>
  </w:style>
  <w:style w:type="paragraph" w:customStyle="1" w:styleId="nadpis2">
    <w:name w:val="nadpis2"/>
    <w:basedOn w:val="Nadpis20"/>
    <w:rsid w:val="00347F24"/>
    <w:pPr>
      <w:numPr>
        <w:ilvl w:val="1"/>
        <w:numId w:val="8"/>
      </w:numPr>
      <w:suppressAutoHyphens w:val="0"/>
      <w:jc w:val="both"/>
    </w:pPr>
    <w:rPr>
      <w:i w:val="0"/>
      <w:sz w:val="24"/>
      <w:szCs w:val="24"/>
      <w:lang w:eastAsia="cs-CZ"/>
    </w:rPr>
  </w:style>
  <w:style w:type="paragraph" w:customStyle="1" w:styleId="nadpis3">
    <w:name w:val="nadpis3"/>
    <w:basedOn w:val="Nadpis30"/>
    <w:rsid w:val="00347F24"/>
    <w:pPr>
      <w:keepLines w:val="0"/>
      <w:numPr>
        <w:ilvl w:val="2"/>
        <w:numId w:val="8"/>
      </w:numPr>
      <w:suppressAutoHyphens w:val="0"/>
      <w:autoSpaceDE w:val="0"/>
      <w:autoSpaceDN w:val="0"/>
      <w:adjustRightInd w:val="0"/>
      <w:spacing w:before="240" w:after="60"/>
      <w:jc w:val="both"/>
    </w:pPr>
    <w:rPr>
      <w:rFonts w:ascii="Arial" w:eastAsia="Times New Roman" w:hAnsi="Arial" w:cs="Arial"/>
      <w:b w:val="0"/>
      <w:i/>
      <w:caps/>
      <w:color w:val="auto"/>
      <w:lang w:eastAsia="cs-CZ"/>
    </w:rPr>
  </w:style>
  <w:style w:type="table" w:styleId="Mkatabulky">
    <w:name w:val="Table Grid"/>
    <w:basedOn w:val="Normlntabulka"/>
    <w:uiPriority w:val="59"/>
    <w:rsid w:val="00347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A51FF-D5D8-41D4-8108-5C9C3D68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18</Pages>
  <Words>6515</Words>
  <Characters>38442</Characters>
  <Application>Microsoft Office Word</Application>
  <DocSecurity>0</DocSecurity>
  <Lines>320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zmrhal</dc:creator>
  <cp:lastModifiedBy>User</cp:lastModifiedBy>
  <cp:revision>12</cp:revision>
  <cp:lastPrinted>2018-04-05T09:13:00Z</cp:lastPrinted>
  <dcterms:created xsi:type="dcterms:W3CDTF">2018-04-04T18:22:00Z</dcterms:created>
  <dcterms:modified xsi:type="dcterms:W3CDTF">2018-04-05T09:13:00Z</dcterms:modified>
</cp:coreProperties>
</file>